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B84AAD" w14:textId="77777777" w:rsidR="00E223E0" w:rsidRPr="0046668F" w:rsidRDefault="00E223E0" w:rsidP="00E223E0">
      <w:pPr>
        <w:spacing w:after="120" w:line="240" w:lineRule="auto"/>
        <w:ind w:left="1134" w:right="6"/>
        <w:jc w:val="both"/>
        <w:rPr>
          <w:rFonts w:ascii="Garamond" w:hAnsi="Garamond"/>
          <w:b/>
          <w:sz w:val="24"/>
          <w:szCs w:val="24"/>
        </w:rPr>
      </w:pPr>
    </w:p>
    <w:p w14:paraId="5215C3E3" w14:textId="5CAC914F" w:rsidR="00E223E0" w:rsidRPr="0046668F" w:rsidRDefault="00AF4FDC" w:rsidP="00E223E0">
      <w:pPr>
        <w:tabs>
          <w:tab w:val="left" w:pos="8458"/>
        </w:tabs>
        <w:spacing w:after="120" w:line="240" w:lineRule="auto"/>
        <w:ind w:right="6"/>
        <w:jc w:val="both"/>
        <w:rPr>
          <w:rFonts w:ascii="Garamond" w:hAnsi="Garamond"/>
          <w:b/>
          <w:bCs/>
          <w:sz w:val="24"/>
          <w:szCs w:val="24"/>
          <w:lang w:val="ro-RO"/>
        </w:rPr>
      </w:pPr>
      <w:r w:rsidRPr="0046668F">
        <w:rPr>
          <w:rFonts w:ascii="Garamond" w:hAnsi="Garamond"/>
          <w:b/>
          <w:bCs/>
          <w:sz w:val="24"/>
          <w:szCs w:val="24"/>
          <w:lang w:val="ro-RO"/>
        </w:rPr>
        <w:t xml:space="preserve">JUDECATORIA </w:t>
      </w:r>
      <w:r w:rsidR="007D3425" w:rsidRPr="0046668F">
        <w:rPr>
          <w:rFonts w:ascii="Garamond" w:hAnsi="Garamond"/>
          <w:b/>
          <w:bCs/>
          <w:sz w:val="24"/>
          <w:szCs w:val="24"/>
          <w:lang w:val="ro-RO"/>
        </w:rPr>
        <w:t>SIBIU</w:t>
      </w:r>
    </w:p>
    <w:p w14:paraId="72FD6D89" w14:textId="4C9B84C2" w:rsidR="00E223E0" w:rsidRPr="0046668F" w:rsidRDefault="00E223E0" w:rsidP="00E223E0">
      <w:pPr>
        <w:tabs>
          <w:tab w:val="left" w:pos="8458"/>
        </w:tabs>
        <w:spacing w:after="120" w:line="240" w:lineRule="auto"/>
        <w:ind w:right="6"/>
        <w:jc w:val="both"/>
        <w:rPr>
          <w:rFonts w:ascii="Garamond" w:hAnsi="Garamond"/>
          <w:b/>
          <w:bCs/>
          <w:sz w:val="24"/>
          <w:szCs w:val="24"/>
          <w:lang w:val="ro-RO"/>
        </w:rPr>
      </w:pPr>
      <w:r w:rsidRPr="0046668F">
        <w:rPr>
          <w:rFonts w:ascii="Garamond" w:hAnsi="Garamond"/>
          <w:b/>
          <w:bCs/>
          <w:sz w:val="24"/>
          <w:szCs w:val="24"/>
          <w:lang w:val="ro-RO"/>
        </w:rPr>
        <w:t xml:space="preserve">Dosar nr. </w:t>
      </w:r>
      <w:r w:rsidR="007D3425" w:rsidRPr="0046668F">
        <w:rPr>
          <w:rFonts w:ascii="Garamond" w:hAnsi="Garamond"/>
          <w:b/>
          <w:bCs/>
          <w:sz w:val="24"/>
          <w:szCs w:val="24"/>
          <w:lang w:val="ro-RO"/>
        </w:rPr>
        <w:t>10390/306/2024</w:t>
      </w:r>
      <w:r w:rsidRPr="0046668F">
        <w:rPr>
          <w:rFonts w:ascii="Garamond" w:hAnsi="Garamond"/>
          <w:b/>
          <w:bCs/>
          <w:sz w:val="24"/>
          <w:szCs w:val="24"/>
          <w:lang w:val="ro-RO"/>
        </w:rPr>
        <w:t xml:space="preserve"> </w:t>
      </w:r>
    </w:p>
    <w:p w14:paraId="7F6026F6" w14:textId="77777777" w:rsidR="00E223E0" w:rsidRPr="0046668F" w:rsidRDefault="00E223E0" w:rsidP="00E223E0">
      <w:pPr>
        <w:tabs>
          <w:tab w:val="left" w:pos="8458"/>
        </w:tabs>
        <w:spacing w:after="120" w:line="240" w:lineRule="auto"/>
        <w:ind w:right="6"/>
        <w:jc w:val="both"/>
        <w:rPr>
          <w:rFonts w:ascii="Garamond" w:hAnsi="Garamond"/>
          <w:b/>
          <w:bCs/>
          <w:sz w:val="24"/>
          <w:szCs w:val="24"/>
          <w:lang w:val="ro-RO"/>
        </w:rPr>
      </w:pPr>
    </w:p>
    <w:p w14:paraId="26C3B7DC" w14:textId="77777777" w:rsidR="00E223E0" w:rsidRPr="0046668F" w:rsidRDefault="00E223E0" w:rsidP="00E223E0">
      <w:pPr>
        <w:tabs>
          <w:tab w:val="left" w:pos="8458"/>
        </w:tabs>
        <w:spacing w:after="120" w:line="240" w:lineRule="auto"/>
        <w:ind w:right="6"/>
        <w:jc w:val="both"/>
        <w:rPr>
          <w:rFonts w:ascii="Garamond" w:hAnsi="Garamond"/>
          <w:b/>
          <w:bCs/>
          <w:sz w:val="24"/>
          <w:szCs w:val="24"/>
          <w:lang w:val="ro-RO"/>
        </w:rPr>
      </w:pPr>
    </w:p>
    <w:p w14:paraId="3D713C94" w14:textId="77777777" w:rsidR="00E223E0" w:rsidRPr="0046668F" w:rsidRDefault="00E223E0" w:rsidP="00E223E0">
      <w:pPr>
        <w:tabs>
          <w:tab w:val="left" w:pos="8458"/>
        </w:tabs>
        <w:spacing w:after="120" w:line="240" w:lineRule="auto"/>
        <w:ind w:right="6"/>
        <w:jc w:val="center"/>
        <w:rPr>
          <w:rFonts w:ascii="Garamond" w:hAnsi="Garamond"/>
          <w:b/>
          <w:bCs/>
          <w:sz w:val="24"/>
          <w:szCs w:val="24"/>
          <w:lang w:val="ro-RO"/>
        </w:rPr>
      </w:pPr>
      <w:r w:rsidRPr="0046668F">
        <w:rPr>
          <w:rFonts w:ascii="Garamond" w:hAnsi="Garamond"/>
          <w:b/>
          <w:bCs/>
          <w:sz w:val="24"/>
          <w:szCs w:val="24"/>
          <w:lang w:val="ro-RO"/>
        </w:rPr>
        <w:t>DOMNULE PRESEDINTE,</w:t>
      </w:r>
    </w:p>
    <w:p w14:paraId="3C2DC272" w14:textId="77777777" w:rsidR="00E223E0" w:rsidRPr="0046668F" w:rsidRDefault="00E223E0" w:rsidP="00E223E0">
      <w:pPr>
        <w:tabs>
          <w:tab w:val="left" w:pos="8458"/>
        </w:tabs>
        <w:spacing w:after="120" w:line="240" w:lineRule="auto"/>
        <w:ind w:right="6"/>
        <w:jc w:val="both"/>
        <w:rPr>
          <w:rFonts w:ascii="Garamond" w:hAnsi="Garamond"/>
          <w:b/>
          <w:bCs/>
          <w:sz w:val="24"/>
          <w:szCs w:val="24"/>
          <w:lang w:val="ro-RO"/>
        </w:rPr>
      </w:pPr>
    </w:p>
    <w:p w14:paraId="03B45B89" w14:textId="49F072C9" w:rsidR="00AF4FDC" w:rsidRPr="0046668F" w:rsidRDefault="00E223E0" w:rsidP="00E223E0">
      <w:pPr>
        <w:pStyle w:val="NormalWeb"/>
        <w:tabs>
          <w:tab w:val="left" w:pos="8458"/>
        </w:tabs>
        <w:spacing w:before="0" w:beforeAutospacing="0" w:after="120" w:afterAutospacing="0"/>
        <w:ind w:right="6"/>
        <w:jc w:val="both"/>
        <w:rPr>
          <w:rFonts w:ascii="Garamond" w:hAnsi="Garamond"/>
          <w:lang w:val="ro-RO"/>
        </w:rPr>
      </w:pPr>
      <w:r w:rsidRPr="0046668F">
        <w:rPr>
          <w:rFonts w:ascii="Garamond" w:hAnsi="Garamond"/>
          <w:b/>
          <w:bCs/>
          <w:lang w:val="ro-RO"/>
        </w:rPr>
        <w:t xml:space="preserve">TRACON S.R.L., </w:t>
      </w:r>
      <w:r w:rsidRPr="0046668F">
        <w:rPr>
          <w:rFonts w:ascii="Garamond" w:hAnsi="Garamond"/>
          <w:lang w:val="ro-RO"/>
        </w:rPr>
        <w:t>persoană juridică română, având sediul social în Bucuresti, Splaiul Unirii, Nr. 16, Muntenia Business Center, Etaj 8, Cam. 810 – 812, Sector 4, înmatriculată la Registrul Comer</w:t>
      </w:r>
      <w:r w:rsidRPr="0046668F">
        <w:rPr>
          <w:rFonts w:ascii="Cambria" w:hAnsi="Cambria" w:cs="Cambria"/>
          <w:lang w:val="ro-RO"/>
        </w:rPr>
        <w:t>ț</w:t>
      </w:r>
      <w:r w:rsidRPr="0046668F">
        <w:rPr>
          <w:rFonts w:ascii="Garamond" w:hAnsi="Garamond"/>
          <w:lang w:val="ro-RO"/>
        </w:rPr>
        <w:t xml:space="preserve">ului sub nr. J40/11332/2023, Cod de </w:t>
      </w:r>
      <w:r w:rsidRPr="0046668F">
        <w:rPr>
          <w:rFonts w:ascii="Garamond" w:hAnsi="Garamond" w:cs="Garamond"/>
          <w:lang w:val="ro-RO"/>
        </w:rPr>
        <w:t>Î</w:t>
      </w:r>
      <w:r w:rsidRPr="0046668F">
        <w:rPr>
          <w:rFonts w:ascii="Garamond" w:hAnsi="Garamond"/>
          <w:lang w:val="ro-RO"/>
        </w:rPr>
        <w:t>nregistrare Fiscal</w:t>
      </w:r>
      <w:r w:rsidRPr="0046668F">
        <w:rPr>
          <w:rFonts w:ascii="Garamond" w:hAnsi="Garamond" w:cs="Garamond"/>
          <w:lang w:val="ro-RO"/>
        </w:rPr>
        <w:t>ă</w:t>
      </w:r>
      <w:r w:rsidRPr="0046668F">
        <w:rPr>
          <w:rFonts w:ascii="Garamond" w:hAnsi="Garamond"/>
          <w:lang w:val="ro-RO"/>
        </w:rPr>
        <w:t xml:space="preserve"> RO 2266522, Cont Bancar RO07RNCB0048009361510001 deschis la Sucursala Braila, reprezentată legal prin Administrator Ninoiu Lucian Petrisor, </w:t>
      </w:r>
      <w:r w:rsidRPr="0046668F">
        <w:rPr>
          <w:rFonts w:ascii="Cambria" w:hAnsi="Cambria" w:cs="Cambria"/>
          <w:lang w:val="ro-RO"/>
        </w:rPr>
        <w:t>ș</w:t>
      </w:r>
      <w:r w:rsidRPr="0046668F">
        <w:rPr>
          <w:rFonts w:ascii="Garamond" w:hAnsi="Garamond"/>
          <w:lang w:val="ro-RO"/>
        </w:rPr>
        <w:t>i conven</w:t>
      </w:r>
      <w:r w:rsidRPr="0046668F">
        <w:rPr>
          <w:rFonts w:ascii="Cambria" w:hAnsi="Cambria" w:cs="Cambria"/>
          <w:lang w:val="ro-RO"/>
        </w:rPr>
        <w:t>ț</w:t>
      </w:r>
      <w:r w:rsidRPr="0046668F">
        <w:rPr>
          <w:rFonts w:ascii="Garamond" w:hAnsi="Garamond"/>
          <w:lang w:val="ro-RO"/>
        </w:rPr>
        <w:t xml:space="preserve">ional, prin reprezentant </w:t>
      </w:r>
      <w:r w:rsidRPr="0046668F">
        <w:rPr>
          <w:rFonts w:ascii="Garamond" w:hAnsi="Garamond"/>
          <w:b/>
          <w:bCs/>
          <w:lang w:val="ro-RO"/>
        </w:rPr>
        <w:t>Cabinet Individual de Avocat – Covaci Bogdan</w:t>
      </w:r>
      <w:r w:rsidRPr="0046668F">
        <w:rPr>
          <w:rFonts w:ascii="Garamond" w:hAnsi="Garamond"/>
          <w:lang w:val="ro-RO"/>
        </w:rPr>
        <w:t xml:space="preserve">, avocat titular </w:t>
      </w:r>
      <w:r w:rsidRPr="0046668F">
        <w:rPr>
          <w:rFonts w:ascii="Garamond" w:hAnsi="Garamond"/>
          <w:b/>
          <w:bCs/>
          <w:lang w:val="ro-RO"/>
        </w:rPr>
        <w:t>Covaci Bogdan</w:t>
      </w:r>
      <w:r w:rsidRPr="0046668F">
        <w:rPr>
          <w:rFonts w:ascii="Garamond" w:hAnsi="Garamond"/>
          <w:lang w:val="ro-RO"/>
        </w:rPr>
        <w:t>, tel. 0745082601, e-mail</w:t>
      </w:r>
      <w:r w:rsidRPr="0046668F">
        <w:rPr>
          <w:rFonts w:ascii="Garamond" w:hAnsi="Garamond"/>
        </w:rPr>
        <w:t xml:space="preserve">: </w:t>
      </w:r>
      <w:bookmarkStart w:id="0" w:name="_Hlk135138260"/>
      <w:r w:rsidRPr="0046668F">
        <w:rPr>
          <w:rFonts w:ascii="Garamond" w:hAnsi="Garamond"/>
        </w:rPr>
        <w:fldChar w:fldCharType="begin"/>
      </w:r>
      <w:r w:rsidRPr="0046668F">
        <w:rPr>
          <w:rFonts w:ascii="Garamond" w:hAnsi="Garamond"/>
        </w:rPr>
        <w:instrText>HYPERLINK "mailto:covaci.office@gmail.com"</w:instrText>
      </w:r>
      <w:r w:rsidRPr="0046668F">
        <w:rPr>
          <w:rFonts w:ascii="Garamond" w:hAnsi="Garamond"/>
        </w:rPr>
        <w:fldChar w:fldCharType="separate"/>
      </w:r>
      <w:r w:rsidRPr="0046668F">
        <w:rPr>
          <w:rStyle w:val="Hyperlink"/>
          <w:rFonts w:ascii="Garamond" w:hAnsi="Garamond"/>
        </w:rPr>
        <w:t>covaci.office@gmail.com</w:t>
      </w:r>
      <w:r w:rsidRPr="0046668F">
        <w:rPr>
          <w:rFonts w:ascii="Garamond" w:hAnsi="Garamond"/>
          <w:lang w:val="ro-RO"/>
        </w:rPr>
        <w:fldChar w:fldCharType="end"/>
      </w:r>
      <w:bookmarkEnd w:id="0"/>
      <w:r w:rsidRPr="0046668F">
        <w:rPr>
          <w:rFonts w:ascii="Garamond" w:hAnsi="Garamond"/>
          <w:lang w:val="ro-RO"/>
        </w:rPr>
        <w:t xml:space="preserve">, </w:t>
      </w:r>
      <w:r w:rsidR="00AF4FDC" w:rsidRPr="0046668F">
        <w:rPr>
          <w:rFonts w:ascii="Garamond" w:hAnsi="Garamond"/>
          <w:lang w:val="ro-RO"/>
        </w:rPr>
        <w:t xml:space="preserve">in contradictoriu cu </w:t>
      </w:r>
    </w:p>
    <w:p w14:paraId="28706076" w14:textId="0B682458" w:rsidR="00AF4FDC" w:rsidRPr="0046668F" w:rsidRDefault="00AF4FDC" w:rsidP="00E223E0">
      <w:pPr>
        <w:pStyle w:val="NormalWeb"/>
        <w:tabs>
          <w:tab w:val="left" w:pos="8458"/>
        </w:tabs>
        <w:spacing w:before="0" w:beforeAutospacing="0" w:after="120" w:afterAutospacing="0"/>
        <w:ind w:right="6"/>
        <w:jc w:val="both"/>
        <w:rPr>
          <w:rFonts w:ascii="Garamond" w:hAnsi="Garamond"/>
          <w:lang w:val="ro-RO"/>
        </w:rPr>
      </w:pPr>
      <w:r w:rsidRPr="0046668F">
        <w:rPr>
          <w:rFonts w:ascii="Garamond" w:hAnsi="Garamond"/>
          <w:lang w:val="ro-RO"/>
        </w:rPr>
        <w:t xml:space="preserve">UAT COMUNA </w:t>
      </w:r>
      <w:r w:rsidR="007D3425" w:rsidRPr="0046668F">
        <w:rPr>
          <w:rFonts w:ascii="Garamond" w:hAnsi="Garamond"/>
          <w:lang w:val="ro-RO"/>
        </w:rPr>
        <w:t>RASINARI</w:t>
      </w:r>
      <w:r w:rsidRPr="0046668F">
        <w:rPr>
          <w:rFonts w:ascii="Garamond" w:hAnsi="Garamond"/>
          <w:lang w:val="ro-RO"/>
        </w:rPr>
        <w:t xml:space="preserve">, JUD. </w:t>
      </w:r>
      <w:r w:rsidR="007D3425" w:rsidRPr="0046668F">
        <w:rPr>
          <w:rFonts w:ascii="Garamond" w:hAnsi="Garamond"/>
          <w:lang w:val="ro-RO"/>
        </w:rPr>
        <w:t>SIBIU</w:t>
      </w:r>
      <w:r w:rsidRPr="0046668F">
        <w:rPr>
          <w:rFonts w:ascii="Garamond" w:hAnsi="Garamond"/>
          <w:lang w:val="ro-RO"/>
        </w:rPr>
        <w:t xml:space="preserve">, cu sediul in </w:t>
      </w:r>
      <w:r w:rsidR="007D3425" w:rsidRPr="0046668F">
        <w:rPr>
          <w:rFonts w:ascii="Garamond" w:hAnsi="Garamond"/>
          <w:lang w:val="ro-RO"/>
        </w:rPr>
        <w:t xml:space="preserve">sat Rasinari, </w:t>
      </w:r>
      <w:r w:rsidRPr="0046668F">
        <w:rPr>
          <w:rFonts w:ascii="Garamond" w:hAnsi="Garamond"/>
          <w:lang w:val="ro-RO"/>
        </w:rPr>
        <w:t xml:space="preserve">comuna </w:t>
      </w:r>
      <w:r w:rsidR="007D3425" w:rsidRPr="0046668F">
        <w:rPr>
          <w:rFonts w:ascii="Garamond" w:hAnsi="Garamond"/>
          <w:lang w:val="ro-RO"/>
        </w:rPr>
        <w:t>Rasinari</w:t>
      </w:r>
      <w:r w:rsidRPr="0046668F">
        <w:rPr>
          <w:rFonts w:ascii="Garamond" w:hAnsi="Garamond"/>
          <w:lang w:val="ro-RO"/>
        </w:rPr>
        <w:t xml:space="preserve">, str. </w:t>
      </w:r>
      <w:r w:rsidR="007D3425" w:rsidRPr="0046668F">
        <w:rPr>
          <w:rFonts w:ascii="Garamond" w:hAnsi="Garamond"/>
          <w:lang w:val="ro-RO"/>
        </w:rPr>
        <w:t xml:space="preserve">O. Goga </w:t>
      </w:r>
      <w:r w:rsidRPr="0046668F">
        <w:rPr>
          <w:rFonts w:ascii="Garamond" w:hAnsi="Garamond"/>
          <w:lang w:val="ro-RO"/>
        </w:rPr>
        <w:t xml:space="preserve"> nr. </w:t>
      </w:r>
      <w:r w:rsidR="007D3425" w:rsidRPr="0046668F">
        <w:rPr>
          <w:rFonts w:ascii="Garamond" w:hAnsi="Garamond"/>
          <w:lang w:val="ro-RO"/>
        </w:rPr>
        <w:t>1520</w:t>
      </w:r>
      <w:r w:rsidRPr="0046668F">
        <w:rPr>
          <w:rFonts w:ascii="Garamond" w:hAnsi="Garamond"/>
          <w:lang w:val="ro-RO"/>
        </w:rPr>
        <w:t xml:space="preserve">, jud. </w:t>
      </w:r>
      <w:r w:rsidR="007D3425" w:rsidRPr="0046668F">
        <w:rPr>
          <w:rFonts w:ascii="Garamond" w:hAnsi="Garamond"/>
          <w:lang w:val="ro-RO"/>
        </w:rPr>
        <w:t xml:space="preserve">Sibiu, CIF </w:t>
      </w:r>
      <w:r w:rsidR="007D3425" w:rsidRPr="0046668F">
        <w:rPr>
          <w:rFonts w:ascii="Garamond" w:hAnsi="Garamond" w:cs="CIDFont+F1"/>
        </w:rPr>
        <w:t>4406134</w:t>
      </w:r>
      <w:r w:rsidRPr="0046668F">
        <w:rPr>
          <w:rFonts w:ascii="Garamond" w:hAnsi="Garamond"/>
          <w:lang w:val="ro-RO"/>
        </w:rPr>
        <w:t>,</w:t>
      </w:r>
    </w:p>
    <w:p w14:paraId="09CCE198" w14:textId="2E21F4E3" w:rsidR="00AF4FDC" w:rsidRPr="0046668F" w:rsidRDefault="00AF4FDC" w:rsidP="00E223E0">
      <w:pPr>
        <w:pStyle w:val="NormalWeb"/>
        <w:tabs>
          <w:tab w:val="left" w:pos="8458"/>
        </w:tabs>
        <w:spacing w:before="0" w:beforeAutospacing="0" w:after="120" w:afterAutospacing="0"/>
        <w:ind w:right="6"/>
        <w:jc w:val="both"/>
        <w:rPr>
          <w:rFonts w:ascii="Garamond" w:hAnsi="Garamond"/>
          <w:lang w:val="ro-RO"/>
        </w:rPr>
      </w:pPr>
      <w:r w:rsidRPr="0046668F">
        <w:rPr>
          <w:rFonts w:ascii="Garamond" w:hAnsi="Garamond"/>
          <w:lang w:val="ro-RO"/>
        </w:rPr>
        <w:t>formulam</w:t>
      </w:r>
    </w:p>
    <w:p w14:paraId="6CFD010E" w14:textId="09A24625" w:rsidR="00E223E0" w:rsidRPr="0046668F" w:rsidRDefault="00AF4FDC" w:rsidP="00DA5715">
      <w:pPr>
        <w:tabs>
          <w:tab w:val="left" w:pos="8458"/>
        </w:tabs>
        <w:spacing w:after="120" w:line="240" w:lineRule="auto"/>
        <w:ind w:right="6"/>
        <w:jc w:val="center"/>
        <w:rPr>
          <w:rFonts w:ascii="Garamond" w:eastAsia="Calibri" w:hAnsi="Garamond"/>
          <w:b/>
          <w:sz w:val="24"/>
          <w:szCs w:val="24"/>
        </w:rPr>
      </w:pPr>
      <w:r w:rsidRPr="0046668F">
        <w:rPr>
          <w:rFonts w:ascii="Garamond" w:eastAsia="Calibri" w:hAnsi="Garamond"/>
          <w:b/>
          <w:sz w:val="24"/>
          <w:szCs w:val="24"/>
        </w:rPr>
        <w:t>INTAMPINARE</w:t>
      </w:r>
    </w:p>
    <w:p w14:paraId="3169B8E8" w14:textId="3FE7705A" w:rsidR="00AF4FDC" w:rsidRPr="0046668F" w:rsidRDefault="00AF4FDC" w:rsidP="00E223E0">
      <w:pPr>
        <w:tabs>
          <w:tab w:val="left" w:pos="8458"/>
        </w:tabs>
        <w:spacing w:after="120" w:line="240" w:lineRule="auto"/>
        <w:ind w:right="6"/>
        <w:jc w:val="both"/>
        <w:rPr>
          <w:rFonts w:ascii="Garamond" w:eastAsia="Calibri" w:hAnsi="Garamond"/>
          <w:sz w:val="24"/>
          <w:szCs w:val="24"/>
        </w:rPr>
      </w:pPr>
    </w:p>
    <w:p w14:paraId="2CCDFEE5" w14:textId="62FBC9FC" w:rsidR="00AF4FDC" w:rsidRPr="0046668F" w:rsidRDefault="00AF4FDC" w:rsidP="00782C12">
      <w:pPr>
        <w:tabs>
          <w:tab w:val="left" w:pos="8458"/>
        </w:tabs>
        <w:spacing w:after="120" w:line="240" w:lineRule="auto"/>
        <w:ind w:right="6"/>
        <w:jc w:val="both"/>
        <w:rPr>
          <w:rFonts w:ascii="Garamond" w:eastAsia="Calibri" w:hAnsi="Garamond"/>
          <w:sz w:val="24"/>
          <w:szCs w:val="24"/>
        </w:rPr>
      </w:pPr>
      <w:r w:rsidRPr="0046668F">
        <w:rPr>
          <w:rFonts w:ascii="Garamond" w:eastAsia="Calibri" w:hAnsi="Garamond"/>
          <w:sz w:val="24"/>
          <w:szCs w:val="24"/>
        </w:rPr>
        <w:t xml:space="preserve">Prin care solicitam respingerea contestatiei formulata impotriva actelor de executare silita ale BEJ </w:t>
      </w:r>
      <w:r w:rsidR="007D3425" w:rsidRPr="0046668F">
        <w:rPr>
          <w:rFonts w:ascii="Garamond" w:eastAsia="Calibri" w:hAnsi="Garamond"/>
          <w:sz w:val="24"/>
          <w:szCs w:val="24"/>
        </w:rPr>
        <w:t xml:space="preserve">MARIN DANIEL VASILE </w:t>
      </w:r>
      <w:r w:rsidRPr="0046668F">
        <w:rPr>
          <w:rFonts w:ascii="Garamond" w:eastAsia="Calibri" w:hAnsi="Garamond"/>
          <w:sz w:val="24"/>
          <w:szCs w:val="24"/>
        </w:rPr>
        <w:t xml:space="preserve"> in dosarul de executare nr. </w:t>
      </w:r>
      <w:r w:rsidR="000D2169" w:rsidRPr="0046668F">
        <w:rPr>
          <w:rFonts w:ascii="Garamond" w:eastAsia="Calibri" w:hAnsi="Garamond"/>
          <w:sz w:val="24"/>
          <w:szCs w:val="24"/>
        </w:rPr>
        <w:t>3512/2024</w:t>
      </w:r>
      <w:r w:rsidR="00F76686" w:rsidRPr="0046668F">
        <w:rPr>
          <w:rFonts w:ascii="Garamond" w:eastAsia="Calibri" w:hAnsi="Garamond"/>
          <w:sz w:val="24"/>
          <w:szCs w:val="24"/>
        </w:rPr>
        <w:t xml:space="preserve"> si a incheierii de incuviintare nr. </w:t>
      </w:r>
      <w:r w:rsidR="000D2169" w:rsidRPr="0046668F">
        <w:rPr>
          <w:rFonts w:ascii="Garamond" w:eastAsia="Calibri" w:hAnsi="Garamond"/>
          <w:sz w:val="24"/>
          <w:szCs w:val="24"/>
        </w:rPr>
        <w:t>5186/17.06.2024</w:t>
      </w:r>
      <w:r w:rsidR="00F76686" w:rsidRPr="0046668F">
        <w:rPr>
          <w:rFonts w:ascii="Garamond" w:eastAsia="Calibri" w:hAnsi="Garamond"/>
          <w:sz w:val="24"/>
          <w:szCs w:val="24"/>
        </w:rPr>
        <w:t xml:space="preserve">, pronuntata de Judecatoria </w:t>
      </w:r>
      <w:r w:rsidR="000D2169" w:rsidRPr="0046668F">
        <w:rPr>
          <w:rFonts w:ascii="Garamond" w:eastAsia="Calibri" w:hAnsi="Garamond"/>
          <w:sz w:val="24"/>
          <w:szCs w:val="24"/>
        </w:rPr>
        <w:t>Sibiu</w:t>
      </w:r>
      <w:r w:rsidR="00F76686" w:rsidRPr="0046668F">
        <w:rPr>
          <w:rFonts w:ascii="Garamond" w:eastAsia="Calibri" w:hAnsi="Garamond"/>
          <w:sz w:val="24"/>
          <w:szCs w:val="24"/>
        </w:rPr>
        <w:t xml:space="preserve"> ca neintemeiata.</w:t>
      </w:r>
    </w:p>
    <w:p w14:paraId="322D94A7" w14:textId="58675437" w:rsidR="00021BAB" w:rsidRPr="0046668F" w:rsidRDefault="00F76686" w:rsidP="00782C12">
      <w:pPr>
        <w:tabs>
          <w:tab w:val="left" w:pos="8458"/>
        </w:tabs>
        <w:spacing w:after="120" w:line="240" w:lineRule="auto"/>
        <w:ind w:right="6"/>
        <w:jc w:val="both"/>
        <w:rPr>
          <w:rFonts w:ascii="Garamond" w:eastAsia="Calibri" w:hAnsi="Garamond"/>
          <w:sz w:val="24"/>
          <w:szCs w:val="24"/>
        </w:rPr>
      </w:pPr>
      <w:r w:rsidRPr="0046668F">
        <w:rPr>
          <w:rFonts w:ascii="Garamond" w:eastAsia="Calibri" w:hAnsi="Garamond"/>
          <w:b/>
          <w:sz w:val="24"/>
          <w:szCs w:val="24"/>
        </w:rPr>
        <w:t>In fapt</w:t>
      </w:r>
      <w:r w:rsidRPr="0046668F">
        <w:rPr>
          <w:rFonts w:ascii="Garamond" w:eastAsia="Calibri" w:hAnsi="Garamond"/>
          <w:sz w:val="24"/>
          <w:szCs w:val="24"/>
        </w:rPr>
        <w:t xml:space="preserve">, subscrisa a prestat contestatoarei servicii de eliminare prin depozitare de deseuri menajere, pentru o cantitate de </w:t>
      </w:r>
      <w:r w:rsidR="0085265A" w:rsidRPr="0046668F">
        <w:rPr>
          <w:rFonts w:ascii="Garamond" w:eastAsia="Calibri" w:hAnsi="Garamond"/>
          <w:sz w:val="24"/>
          <w:szCs w:val="24"/>
        </w:rPr>
        <w:t>142,92</w:t>
      </w:r>
      <w:r w:rsidRPr="0046668F">
        <w:rPr>
          <w:rFonts w:ascii="Garamond" w:eastAsia="Calibri" w:hAnsi="Garamond"/>
          <w:sz w:val="24"/>
          <w:szCs w:val="24"/>
        </w:rPr>
        <w:t xml:space="preserve"> to</w:t>
      </w:r>
      <w:r w:rsidR="00021BAB" w:rsidRPr="0046668F">
        <w:rPr>
          <w:rFonts w:ascii="Garamond" w:eastAsia="Calibri" w:hAnsi="Garamond"/>
          <w:sz w:val="24"/>
          <w:szCs w:val="24"/>
        </w:rPr>
        <w:t xml:space="preserve">. In urma prestatiei a fost emisa factura fiscala cu nr. </w:t>
      </w:r>
      <w:r w:rsidR="0085265A" w:rsidRPr="0046668F">
        <w:rPr>
          <w:rFonts w:ascii="Garamond" w:hAnsi="Garamond" w:cs="CIDFont+F1"/>
          <w:kern w:val="0"/>
          <w:sz w:val="24"/>
          <w:szCs w:val="24"/>
        </w:rPr>
        <w:t>40420</w:t>
      </w:r>
      <w:r w:rsidR="0085265A" w:rsidRPr="0046668F">
        <w:rPr>
          <w:rFonts w:ascii="Garamond" w:hAnsi="Garamond" w:cs="CIDFont+F1"/>
          <w:kern w:val="0"/>
          <w:sz w:val="24"/>
          <w:szCs w:val="24"/>
        </w:rPr>
        <w:t>/08.05.2024</w:t>
      </w:r>
      <w:r w:rsidR="00021BAB" w:rsidRPr="0046668F">
        <w:rPr>
          <w:rFonts w:ascii="Garamond" w:eastAsia="Calibri" w:hAnsi="Garamond"/>
          <w:sz w:val="24"/>
          <w:szCs w:val="24"/>
        </w:rPr>
        <w:t>, cu scadenta</w:t>
      </w:r>
      <w:r w:rsidR="00E02363" w:rsidRPr="0046668F">
        <w:rPr>
          <w:rFonts w:ascii="Garamond" w:eastAsia="Calibri" w:hAnsi="Garamond"/>
          <w:sz w:val="24"/>
          <w:szCs w:val="24"/>
        </w:rPr>
        <w:t xml:space="preserve"> la data de</w:t>
      </w:r>
      <w:r w:rsidRPr="0046668F">
        <w:rPr>
          <w:rFonts w:ascii="Garamond" w:eastAsia="Calibri" w:hAnsi="Garamond"/>
          <w:sz w:val="24"/>
          <w:szCs w:val="24"/>
        </w:rPr>
        <w:t xml:space="preserve"> </w:t>
      </w:r>
      <w:r w:rsidR="008B5301" w:rsidRPr="0046668F">
        <w:rPr>
          <w:rFonts w:ascii="Garamond" w:eastAsia="Calibri" w:hAnsi="Garamond"/>
          <w:sz w:val="24"/>
          <w:szCs w:val="24"/>
        </w:rPr>
        <w:t>23.05.2024</w:t>
      </w:r>
      <w:r w:rsidR="00021BAB" w:rsidRPr="0046668F">
        <w:rPr>
          <w:rFonts w:ascii="Garamond" w:eastAsia="Calibri" w:hAnsi="Garamond"/>
          <w:sz w:val="24"/>
          <w:szCs w:val="24"/>
        </w:rPr>
        <w:t xml:space="preserve">, in valoare totala de </w:t>
      </w:r>
      <w:r w:rsidR="008B5301" w:rsidRPr="0046668F">
        <w:rPr>
          <w:rFonts w:ascii="Garamond" w:eastAsia="Calibri" w:hAnsi="Garamond"/>
          <w:sz w:val="24"/>
          <w:szCs w:val="24"/>
        </w:rPr>
        <w:t>49.321,69</w:t>
      </w:r>
      <w:r w:rsidR="00021BAB" w:rsidRPr="0046668F">
        <w:rPr>
          <w:rFonts w:ascii="Garamond" w:eastAsia="Calibri" w:hAnsi="Garamond"/>
          <w:sz w:val="24"/>
          <w:szCs w:val="24"/>
        </w:rPr>
        <w:t xml:space="preserve"> lei.</w:t>
      </w:r>
    </w:p>
    <w:p w14:paraId="1A0C84C8" w14:textId="23EE2320" w:rsidR="00021BAB" w:rsidRPr="0046668F" w:rsidRDefault="00021BAB" w:rsidP="00782C12">
      <w:pPr>
        <w:tabs>
          <w:tab w:val="left" w:pos="8458"/>
        </w:tabs>
        <w:spacing w:after="120" w:line="240" w:lineRule="auto"/>
        <w:ind w:right="6"/>
        <w:jc w:val="both"/>
        <w:rPr>
          <w:rFonts w:ascii="Garamond" w:eastAsia="Calibri" w:hAnsi="Garamond"/>
          <w:sz w:val="24"/>
          <w:szCs w:val="24"/>
        </w:rPr>
      </w:pPr>
      <w:r w:rsidRPr="0046668F">
        <w:rPr>
          <w:rFonts w:ascii="Garamond" w:eastAsia="Calibri" w:hAnsi="Garamond"/>
          <w:sz w:val="24"/>
          <w:szCs w:val="24"/>
        </w:rPr>
        <w:t>Factura a fost acceptata si nu s-au formulat obiectiuni asupra acesteia, de nicio natura.</w:t>
      </w:r>
      <w:r w:rsidR="00E02363" w:rsidRPr="0046668F">
        <w:rPr>
          <w:rFonts w:ascii="Garamond" w:eastAsia="Calibri" w:hAnsi="Garamond"/>
          <w:sz w:val="24"/>
          <w:szCs w:val="24"/>
        </w:rPr>
        <w:t xml:space="preserve"> </w:t>
      </w:r>
    </w:p>
    <w:p w14:paraId="52738486" w14:textId="383C1E79" w:rsidR="00782C12" w:rsidRPr="0046668F" w:rsidRDefault="00021BAB" w:rsidP="00782C12">
      <w:pPr>
        <w:autoSpaceDE w:val="0"/>
        <w:autoSpaceDN w:val="0"/>
        <w:adjustRightInd w:val="0"/>
        <w:spacing w:after="120" w:line="240" w:lineRule="auto"/>
        <w:rPr>
          <w:rFonts w:ascii="Garamond" w:hAnsi="Garamond" w:cs="TimesNewRomanPS-BoldMT"/>
          <w:bCs/>
          <w:kern w:val="0"/>
          <w:sz w:val="24"/>
          <w:szCs w:val="24"/>
        </w:rPr>
      </w:pPr>
      <w:r w:rsidRPr="0046668F">
        <w:rPr>
          <w:rFonts w:ascii="Garamond" w:eastAsia="Calibri" w:hAnsi="Garamond"/>
          <w:sz w:val="24"/>
          <w:szCs w:val="24"/>
        </w:rPr>
        <w:t>Avand in vedere ca servciul prestat este unul de utilitate publica</w:t>
      </w:r>
      <w:r w:rsidR="002931D5" w:rsidRPr="0046668F">
        <w:rPr>
          <w:rFonts w:ascii="Garamond" w:eastAsia="Calibri" w:hAnsi="Garamond"/>
          <w:sz w:val="24"/>
          <w:szCs w:val="24"/>
        </w:rPr>
        <w:t xml:space="preserve"> si interes public</w:t>
      </w:r>
      <w:r w:rsidRPr="0046668F">
        <w:rPr>
          <w:rFonts w:ascii="Garamond" w:eastAsia="Calibri" w:hAnsi="Garamond"/>
          <w:sz w:val="24"/>
          <w:szCs w:val="24"/>
        </w:rPr>
        <w:t xml:space="preserve">, </w:t>
      </w:r>
      <w:r w:rsidR="002931D5" w:rsidRPr="0046668F">
        <w:rPr>
          <w:rFonts w:ascii="Garamond" w:hAnsi="Garamond" w:cs="TimesNewRomanPS-BoldMT"/>
          <w:bCs/>
          <w:kern w:val="0"/>
          <w:sz w:val="24"/>
          <w:szCs w:val="24"/>
        </w:rPr>
        <w:t>respectiv acela de eliminare prin depozitare a deseuril</w:t>
      </w:r>
      <w:r w:rsidR="00E02363" w:rsidRPr="0046668F">
        <w:rPr>
          <w:rFonts w:ascii="Garamond" w:hAnsi="Garamond" w:cs="TimesNewRomanPS-BoldMT"/>
          <w:bCs/>
          <w:kern w:val="0"/>
          <w:sz w:val="24"/>
          <w:szCs w:val="24"/>
        </w:rPr>
        <w:t>or reziduale, asa cum e definit</w:t>
      </w:r>
      <w:r w:rsidR="002931D5" w:rsidRPr="0046668F">
        <w:rPr>
          <w:rFonts w:ascii="Garamond" w:hAnsi="Garamond" w:cs="TimesNewRomanPS-BoldMT"/>
          <w:bCs/>
          <w:kern w:val="0"/>
          <w:sz w:val="24"/>
          <w:szCs w:val="24"/>
        </w:rPr>
        <w:t xml:space="preserve"> de art. 1 alin.(1) din Legea 51/2006, sub coordonarea si controlul administratiei publice locale, potrivit disp. art. 42 alin.(6</w:t>
      </w:r>
      <w:r w:rsidR="002931D5" w:rsidRPr="0046668F">
        <w:rPr>
          <w:rFonts w:ascii="Garamond" w:hAnsi="Garamond" w:cs="TimesNewRomanPS-BoldMT"/>
          <w:bCs/>
          <w:kern w:val="0"/>
          <w:sz w:val="24"/>
          <w:szCs w:val="24"/>
          <w:vertAlign w:val="superscript"/>
        </w:rPr>
        <w:t>1</w:t>
      </w:r>
      <w:r w:rsidR="002931D5" w:rsidRPr="0046668F">
        <w:rPr>
          <w:rFonts w:ascii="Garamond" w:hAnsi="Garamond" w:cs="TimesNewRomanPS-BoldMT"/>
          <w:bCs/>
          <w:kern w:val="0"/>
          <w:sz w:val="24"/>
          <w:szCs w:val="24"/>
        </w:rPr>
        <w:t xml:space="preserve">) din Legea 51/2006 factura constituie titlu executoriu si a fost pus in executare, potrivit disp. 622 si urm. Cod Proc Civ. </w:t>
      </w:r>
    </w:p>
    <w:p w14:paraId="74E269E6" w14:textId="77777777" w:rsidR="008B5301" w:rsidRPr="0046668F" w:rsidRDefault="002931D5" w:rsidP="00782C12">
      <w:pPr>
        <w:autoSpaceDE w:val="0"/>
        <w:autoSpaceDN w:val="0"/>
        <w:adjustRightInd w:val="0"/>
        <w:spacing w:after="120" w:line="240" w:lineRule="auto"/>
        <w:rPr>
          <w:rFonts w:ascii="Garamond" w:hAnsi="Garamond" w:cs="TimesNewRomanPS-BoldMT"/>
          <w:bCs/>
          <w:kern w:val="0"/>
          <w:sz w:val="24"/>
          <w:szCs w:val="24"/>
        </w:rPr>
      </w:pPr>
      <w:r w:rsidRPr="002D6640">
        <w:rPr>
          <w:rFonts w:ascii="Garamond" w:hAnsi="Garamond" w:cs="TimesNewRomanPS-BoldMT"/>
          <w:bCs/>
          <w:color w:val="C00000"/>
          <w:kern w:val="0"/>
          <w:sz w:val="24"/>
          <w:szCs w:val="24"/>
        </w:rPr>
        <w:t xml:space="preserve">La momentul formularii cererii de executare silita, </w:t>
      </w:r>
      <w:r w:rsidR="0079377B" w:rsidRPr="002D6640">
        <w:rPr>
          <w:rFonts w:ascii="Garamond" w:hAnsi="Garamond" w:cs="TimesNewRomanPS-BoldMT"/>
          <w:bCs/>
          <w:color w:val="C00000"/>
          <w:kern w:val="0"/>
          <w:sz w:val="24"/>
          <w:szCs w:val="24"/>
        </w:rPr>
        <w:t xml:space="preserve">creanta indeplinea conditiile prevazute de art. 663 Cod Proc Civ, fiind certa, lichida si exigibila. Certitudinea </w:t>
      </w:r>
      <w:r w:rsidR="00ED4E8B" w:rsidRPr="002D6640">
        <w:rPr>
          <w:rFonts w:ascii="Garamond" w:hAnsi="Garamond" w:cs="TimesNewRomanPS-BoldMT"/>
          <w:bCs/>
          <w:color w:val="C00000"/>
          <w:kern w:val="0"/>
          <w:sz w:val="24"/>
          <w:szCs w:val="24"/>
        </w:rPr>
        <w:t>rezulta din insusi titlul executoriu – factura, care atesta prestarea serviciului si valoarea acestuia. Conditia lichiditatii era indeplinita, de asemenea, titlul executoriu continand elementele care permit</w:t>
      </w:r>
      <w:r w:rsidR="00195123" w:rsidRPr="002D6640">
        <w:rPr>
          <w:rFonts w:ascii="Garamond" w:hAnsi="Garamond" w:cs="TimesNewRomanPS-BoldMT"/>
          <w:bCs/>
          <w:color w:val="C00000"/>
          <w:kern w:val="0"/>
          <w:sz w:val="24"/>
          <w:szCs w:val="24"/>
        </w:rPr>
        <w:t>eau</w:t>
      </w:r>
      <w:r w:rsidR="00ED4E8B" w:rsidRPr="002D6640">
        <w:rPr>
          <w:rFonts w:ascii="Garamond" w:hAnsi="Garamond" w:cs="TimesNewRomanPS-BoldMT"/>
          <w:bCs/>
          <w:color w:val="C00000"/>
          <w:kern w:val="0"/>
          <w:sz w:val="24"/>
          <w:szCs w:val="24"/>
        </w:rPr>
        <w:t xml:space="preserve"> stabilirea obiectului- suma datorata, </w:t>
      </w:r>
      <w:r w:rsidR="00ED4E8B" w:rsidRPr="002D6640">
        <w:rPr>
          <w:rFonts w:ascii="Garamond" w:hAnsi="Garamond" w:cs="TimesNewRomanPS-BoldMT"/>
          <w:bCs/>
          <w:color w:val="C00000"/>
          <w:kern w:val="0"/>
          <w:sz w:val="24"/>
          <w:szCs w:val="24"/>
        </w:rPr>
        <w:lastRenderedPageBreak/>
        <w:t xml:space="preserve">de </w:t>
      </w:r>
      <w:r w:rsidR="008B5301" w:rsidRPr="002D6640">
        <w:rPr>
          <w:rFonts w:ascii="Garamond" w:eastAsia="Calibri" w:hAnsi="Garamond"/>
          <w:color w:val="C00000"/>
          <w:sz w:val="24"/>
          <w:szCs w:val="24"/>
        </w:rPr>
        <w:t>49.321,69 lei</w:t>
      </w:r>
      <w:r w:rsidR="00ED4E8B" w:rsidRPr="002D6640">
        <w:rPr>
          <w:rFonts w:ascii="Garamond" w:hAnsi="Garamond" w:cs="TimesNewRomanPS-BoldMT"/>
          <w:bCs/>
          <w:color w:val="C00000"/>
          <w:kern w:val="0"/>
          <w:sz w:val="24"/>
          <w:szCs w:val="24"/>
        </w:rPr>
        <w:t xml:space="preserve">. Cu privire la exigibilitate, debitoarea avea obligatia sa achite suma de </w:t>
      </w:r>
      <w:r w:rsidR="008B5301" w:rsidRPr="002D6640">
        <w:rPr>
          <w:rFonts w:ascii="Garamond" w:eastAsia="Calibri" w:hAnsi="Garamond"/>
          <w:color w:val="C00000"/>
          <w:sz w:val="24"/>
          <w:szCs w:val="24"/>
        </w:rPr>
        <w:t>49.321,69 lei</w:t>
      </w:r>
      <w:r w:rsidR="00ED4E8B" w:rsidRPr="002D6640">
        <w:rPr>
          <w:rFonts w:ascii="Garamond" w:hAnsi="Garamond" w:cs="TimesNewRomanPS-BoldMT"/>
          <w:bCs/>
          <w:color w:val="C00000"/>
          <w:kern w:val="0"/>
          <w:sz w:val="24"/>
          <w:szCs w:val="24"/>
        </w:rPr>
        <w:t xml:space="preserve"> </w:t>
      </w:r>
      <w:r w:rsidR="00195123" w:rsidRPr="002D6640">
        <w:rPr>
          <w:rFonts w:ascii="Garamond" w:hAnsi="Garamond" w:cs="TimesNewRomanPS-BoldMT"/>
          <w:bCs/>
          <w:color w:val="C00000"/>
          <w:kern w:val="0"/>
          <w:sz w:val="24"/>
          <w:szCs w:val="24"/>
        </w:rPr>
        <w:t>l</w:t>
      </w:r>
      <w:r w:rsidR="00ED4E8B" w:rsidRPr="002D6640">
        <w:rPr>
          <w:rFonts w:ascii="Garamond" w:hAnsi="Garamond" w:cs="TimesNewRomanPS-BoldMT"/>
          <w:bCs/>
          <w:color w:val="C00000"/>
          <w:kern w:val="0"/>
          <w:sz w:val="24"/>
          <w:szCs w:val="24"/>
        </w:rPr>
        <w:t xml:space="preserve">a data de </w:t>
      </w:r>
      <w:r w:rsidR="008B5301" w:rsidRPr="002D6640">
        <w:rPr>
          <w:rFonts w:ascii="Garamond" w:hAnsi="Garamond" w:cs="TimesNewRomanPS-BoldMT"/>
          <w:bCs/>
          <w:color w:val="C00000"/>
          <w:kern w:val="0"/>
          <w:sz w:val="24"/>
          <w:szCs w:val="24"/>
        </w:rPr>
        <w:t>23.05.2024</w:t>
      </w:r>
      <w:r w:rsidR="00ED4E8B" w:rsidRPr="002D6640">
        <w:rPr>
          <w:rFonts w:ascii="Garamond" w:hAnsi="Garamond" w:cs="TimesNewRomanPS-BoldMT"/>
          <w:bCs/>
          <w:color w:val="C00000"/>
          <w:kern w:val="0"/>
          <w:sz w:val="24"/>
          <w:szCs w:val="24"/>
        </w:rPr>
        <w:t xml:space="preserve">, in timp ce cererea de executare silita a fost formulata la data de </w:t>
      </w:r>
      <w:r w:rsidR="008B5301" w:rsidRPr="002D6640">
        <w:rPr>
          <w:rFonts w:ascii="Garamond" w:hAnsi="Garamond" w:cs="TimesNewRomanPS-BoldMT"/>
          <w:bCs/>
          <w:color w:val="C00000"/>
          <w:kern w:val="0"/>
          <w:sz w:val="24"/>
          <w:szCs w:val="24"/>
        </w:rPr>
        <w:t>03.06.2024</w:t>
      </w:r>
      <w:r w:rsidR="00782C12" w:rsidRPr="002D6640">
        <w:rPr>
          <w:rFonts w:ascii="Garamond" w:hAnsi="Garamond" w:cs="TimesNewRomanPS-BoldMT"/>
          <w:bCs/>
          <w:color w:val="C00000"/>
          <w:kern w:val="0"/>
          <w:sz w:val="24"/>
          <w:szCs w:val="24"/>
        </w:rPr>
        <w:t>.</w:t>
      </w:r>
    </w:p>
    <w:p w14:paraId="0F7162C0" w14:textId="3D2568BC" w:rsidR="00ED4E8B" w:rsidRPr="0046668F" w:rsidRDefault="008B5301" w:rsidP="00782C12">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Mentionam ca, intre subscrisa si ASOCIATIA DE DEZVOLTARE INTERCOMUNITARA ECO SIBIU a fost incheiat Contractul de delegare prin concesiune a gestiunii activitatii de depozitare a deseurilor reziduale din judetul Sibiu</w:t>
      </w:r>
      <w:r w:rsidR="00243967" w:rsidRPr="0046668F">
        <w:rPr>
          <w:rFonts w:ascii="Garamond" w:hAnsi="Garamond" w:cs="TimesNewRomanPS-BoldMT"/>
          <w:bCs/>
          <w:kern w:val="0"/>
          <w:sz w:val="24"/>
          <w:szCs w:val="24"/>
        </w:rPr>
        <w:t xml:space="preserve"> nr. 1358/01.12.2023</w:t>
      </w:r>
      <w:r w:rsidRPr="0046668F">
        <w:rPr>
          <w:rFonts w:ascii="Garamond" w:hAnsi="Garamond" w:cs="TimesNewRomanPS-BoldMT"/>
          <w:bCs/>
          <w:kern w:val="0"/>
          <w:sz w:val="24"/>
          <w:szCs w:val="24"/>
        </w:rPr>
        <w:t xml:space="preserve">. Asociatia  a incheiat acest contract in calitate de </w:t>
      </w:r>
      <w:r w:rsidR="00243967" w:rsidRPr="0046668F">
        <w:rPr>
          <w:rFonts w:ascii="Garamond" w:hAnsi="Garamond" w:cs="TimesNewRomanPS-BoldMT"/>
          <w:bCs/>
          <w:kern w:val="0"/>
          <w:sz w:val="24"/>
          <w:szCs w:val="24"/>
        </w:rPr>
        <w:t xml:space="preserve">mandatar, in numele si pentru UAT-urile din </w:t>
      </w:r>
      <w:r w:rsidR="00782C12" w:rsidRPr="0046668F">
        <w:rPr>
          <w:rFonts w:ascii="Garamond" w:hAnsi="Garamond" w:cs="TimesNewRomanPS-BoldMT"/>
          <w:bCs/>
          <w:kern w:val="0"/>
          <w:sz w:val="24"/>
          <w:szCs w:val="24"/>
        </w:rPr>
        <w:t xml:space="preserve"> </w:t>
      </w:r>
      <w:r w:rsidR="00243967" w:rsidRPr="0046668F">
        <w:rPr>
          <w:rFonts w:ascii="Garamond" w:hAnsi="Garamond" w:cs="TimesNewRomanPS-BoldMT"/>
          <w:bCs/>
          <w:kern w:val="0"/>
          <w:sz w:val="24"/>
          <w:szCs w:val="24"/>
        </w:rPr>
        <w:t>judetul Sibiu, printre care si contestatoarea.</w:t>
      </w:r>
    </w:p>
    <w:p w14:paraId="7C90D3D0" w14:textId="77777777" w:rsidR="00243967" w:rsidRPr="0046668F" w:rsidRDefault="00243967" w:rsidP="00782C12">
      <w:pPr>
        <w:autoSpaceDE w:val="0"/>
        <w:autoSpaceDN w:val="0"/>
        <w:adjustRightInd w:val="0"/>
        <w:spacing w:after="120" w:line="240" w:lineRule="auto"/>
        <w:rPr>
          <w:rFonts w:ascii="Garamond" w:hAnsi="Garamond" w:cs="TimesNewRomanPS-BoldMT"/>
          <w:b/>
          <w:bCs/>
          <w:kern w:val="0"/>
          <w:sz w:val="24"/>
          <w:szCs w:val="24"/>
        </w:rPr>
      </w:pPr>
    </w:p>
    <w:p w14:paraId="1AF06A9E" w14:textId="1241ACDA" w:rsidR="00782C12" w:rsidRPr="0046668F" w:rsidRDefault="00782C12" w:rsidP="00782C12">
      <w:pPr>
        <w:autoSpaceDE w:val="0"/>
        <w:autoSpaceDN w:val="0"/>
        <w:adjustRightInd w:val="0"/>
        <w:spacing w:after="120" w:line="240" w:lineRule="auto"/>
        <w:rPr>
          <w:rFonts w:ascii="Garamond" w:hAnsi="Garamond" w:cs="TimesNewRomanPS-BoldMT"/>
          <w:b/>
          <w:bCs/>
          <w:kern w:val="0"/>
          <w:sz w:val="24"/>
          <w:szCs w:val="24"/>
        </w:rPr>
      </w:pPr>
      <w:r w:rsidRPr="0046668F">
        <w:rPr>
          <w:rFonts w:ascii="Garamond" w:hAnsi="Garamond" w:cs="TimesNewRomanPS-BoldMT"/>
          <w:b/>
          <w:bCs/>
          <w:kern w:val="0"/>
          <w:sz w:val="24"/>
          <w:szCs w:val="24"/>
        </w:rPr>
        <w:t>Motivele contestatiei la executare</w:t>
      </w:r>
    </w:p>
    <w:p w14:paraId="78C45253" w14:textId="71C924A6" w:rsidR="004405CF" w:rsidRPr="0046668F" w:rsidRDefault="00782C12" w:rsidP="00BC2B4E">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In motivarea contestatiei, debitoarea sustine ca</w:t>
      </w:r>
      <w:r w:rsidR="00BC2B4E" w:rsidRPr="0046668F">
        <w:rPr>
          <w:rFonts w:ascii="Garamond" w:hAnsi="Garamond" w:cs="TimesNewRomanPS-BoldMT"/>
          <w:bCs/>
          <w:kern w:val="0"/>
          <w:sz w:val="24"/>
          <w:szCs w:val="24"/>
        </w:rPr>
        <w:t xml:space="preserve"> t</w:t>
      </w:r>
      <w:r w:rsidR="00243967" w:rsidRPr="0046668F">
        <w:rPr>
          <w:rFonts w:ascii="Garamond" w:hAnsi="Garamond" w:cs="TimesNewRomanPS-BoldMT"/>
          <w:bCs/>
          <w:kern w:val="0"/>
          <w:sz w:val="24"/>
          <w:szCs w:val="24"/>
        </w:rPr>
        <w:t>itlul executoriu nu putea fi pus in executare inainte de termenul de 45 de zile de la data comun</w:t>
      </w:r>
      <w:r w:rsidR="007939E9" w:rsidRPr="0046668F">
        <w:rPr>
          <w:rFonts w:ascii="Garamond" w:hAnsi="Garamond" w:cs="TimesNewRomanPS-BoldMT"/>
          <w:bCs/>
          <w:kern w:val="0"/>
          <w:sz w:val="24"/>
          <w:szCs w:val="24"/>
        </w:rPr>
        <w:t>i</w:t>
      </w:r>
      <w:r w:rsidR="00243967" w:rsidRPr="0046668F">
        <w:rPr>
          <w:rFonts w:ascii="Garamond" w:hAnsi="Garamond" w:cs="TimesNewRomanPS-BoldMT"/>
          <w:bCs/>
          <w:kern w:val="0"/>
          <w:sz w:val="24"/>
          <w:szCs w:val="24"/>
        </w:rPr>
        <w:t xml:space="preserve">carii facturii. </w:t>
      </w:r>
      <w:r w:rsidR="00BC2B4E" w:rsidRPr="0046668F">
        <w:rPr>
          <w:rFonts w:ascii="Garamond" w:hAnsi="Garamond" w:cs="TimesNewRomanPS-BoldMT"/>
          <w:bCs/>
          <w:kern w:val="0"/>
          <w:sz w:val="24"/>
          <w:szCs w:val="24"/>
        </w:rPr>
        <w:t xml:space="preserve">Practic, executarea este </w:t>
      </w:r>
      <w:r w:rsidR="00BC2B4E" w:rsidRPr="002D6640">
        <w:rPr>
          <w:rFonts w:ascii="Garamond" w:hAnsi="Garamond" w:cs="TimesNewRomanPS-BoldMT"/>
          <w:bCs/>
          <w:kern w:val="0"/>
          <w:sz w:val="24"/>
          <w:szCs w:val="24"/>
          <w:u w:val="single"/>
        </w:rPr>
        <w:t>prematura</w:t>
      </w:r>
      <w:r w:rsidR="00BC2B4E" w:rsidRPr="0046668F">
        <w:rPr>
          <w:rFonts w:ascii="Garamond" w:hAnsi="Garamond" w:cs="TimesNewRomanPS-BoldMT"/>
          <w:bCs/>
          <w:kern w:val="0"/>
          <w:sz w:val="24"/>
          <w:szCs w:val="24"/>
        </w:rPr>
        <w:t xml:space="preserve">, datorita faptului ca a fost demarata inainte de </w:t>
      </w:r>
      <w:r w:rsidR="002D6640">
        <w:rPr>
          <w:rFonts w:ascii="Garamond" w:hAnsi="Garamond" w:cs="TimesNewRomanPS-BoldMT"/>
          <w:bCs/>
          <w:kern w:val="0"/>
          <w:sz w:val="24"/>
          <w:szCs w:val="24"/>
        </w:rPr>
        <w:t xml:space="preserve">data </w:t>
      </w:r>
      <w:r w:rsidR="00BC2B4E" w:rsidRPr="0046668F">
        <w:rPr>
          <w:rFonts w:ascii="Garamond" w:hAnsi="Garamond" w:cs="TimesNewRomanPS-BoldMT"/>
          <w:bCs/>
          <w:kern w:val="0"/>
          <w:sz w:val="24"/>
          <w:szCs w:val="24"/>
        </w:rPr>
        <w:t>de 22.06.2024, data la care s-ar fi implinit termenul de 45 de zile</w:t>
      </w:r>
      <w:r w:rsidR="00C246AD" w:rsidRPr="0046668F">
        <w:rPr>
          <w:rFonts w:ascii="Garamond" w:hAnsi="Garamond" w:cs="TimesNewRomanPS-BoldMT"/>
          <w:bCs/>
          <w:kern w:val="0"/>
          <w:sz w:val="24"/>
          <w:szCs w:val="24"/>
        </w:rPr>
        <w:t xml:space="preserve"> (in fapt termenul de 45 de zile se implinea la data de 21.06.2024, avand in vedere ca acesta curge incepand cu data comunicarii – 08.05.2024 - conform </w:t>
      </w:r>
      <w:r w:rsidR="00C246AD" w:rsidRPr="0046668F">
        <w:rPr>
          <w:rFonts w:ascii="Garamond" w:hAnsi="Garamond" w:cs="TimesNewRomanPS-BoldMT"/>
          <w:bCs/>
          <w:kern w:val="0"/>
          <w:sz w:val="24"/>
          <w:szCs w:val="24"/>
        </w:rPr>
        <w:t>art. 7 lit.h) din Contractul de delegare nr. 1358/01.12.2023</w:t>
      </w:r>
      <w:r w:rsidR="00C246AD" w:rsidRPr="0046668F">
        <w:rPr>
          <w:rFonts w:ascii="Garamond" w:hAnsi="Garamond" w:cs="TimesNewRomanPS-BoldMT"/>
          <w:bCs/>
          <w:kern w:val="0"/>
          <w:sz w:val="24"/>
          <w:szCs w:val="24"/>
        </w:rPr>
        <w:t>)</w:t>
      </w:r>
      <w:r w:rsidR="00BC2B4E" w:rsidRPr="0046668F">
        <w:rPr>
          <w:rFonts w:ascii="Garamond" w:hAnsi="Garamond" w:cs="TimesNewRomanPS-BoldMT"/>
          <w:bCs/>
          <w:kern w:val="0"/>
          <w:sz w:val="24"/>
          <w:szCs w:val="24"/>
        </w:rPr>
        <w:t>.</w:t>
      </w:r>
    </w:p>
    <w:p w14:paraId="7C4BDD52" w14:textId="204E96B2" w:rsidR="00BC2B4E" w:rsidRPr="0046668F" w:rsidRDefault="00BC2B4E" w:rsidP="00BC2B4E">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Termenul de 45 de zile, in care factura nu putea fi pusa in executare este reglementat de disp. art. 42 alin.(11) din Legea 51/2006, lege speciala incidenta in materie si de prevederile art. 7 din Contractul de delegare nr. 1358/01.12.2023.</w:t>
      </w:r>
    </w:p>
    <w:p w14:paraId="01F7ED48" w14:textId="1FA03980" w:rsidR="00BC2B4E" w:rsidRPr="0046668F" w:rsidRDefault="00BC2B4E" w:rsidP="00BC2B4E">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 xml:space="preserve">De asemenea se invoca si incalcarea disp. art. 622 alin.(2) CPC, potrivit carora </w:t>
      </w:r>
      <w:r w:rsidR="00777DDA" w:rsidRPr="0046668F">
        <w:rPr>
          <w:rFonts w:ascii="Garamond" w:hAnsi="Garamond" w:cs="TimesNewRomanPS-BoldMT"/>
          <w:bCs/>
          <w:kern w:val="0"/>
          <w:sz w:val="24"/>
          <w:szCs w:val="24"/>
        </w:rPr>
        <w:t>executarea obligatiei in speta nu poate incepe odata cu sesizarea organului de executare ci este incidenta teza a II-a, exceptia prevazuta de legea speciala, respectiv dupa trecerea termenului de 45 de zile.</w:t>
      </w:r>
    </w:p>
    <w:p w14:paraId="016A0DCC" w14:textId="59262C28" w:rsidR="004405CF" w:rsidRPr="0046668F" w:rsidRDefault="004405CF" w:rsidP="004405CF">
      <w:pPr>
        <w:autoSpaceDE w:val="0"/>
        <w:autoSpaceDN w:val="0"/>
        <w:adjustRightInd w:val="0"/>
        <w:spacing w:after="120" w:line="240" w:lineRule="auto"/>
        <w:rPr>
          <w:rFonts w:ascii="Garamond" w:hAnsi="Garamond" w:cs="TimesNewRomanPS-BoldMT"/>
          <w:bCs/>
          <w:kern w:val="0"/>
          <w:sz w:val="24"/>
          <w:szCs w:val="24"/>
          <w:u w:val="single"/>
        </w:rPr>
      </w:pPr>
    </w:p>
    <w:p w14:paraId="2878D2A6" w14:textId="12FA2F7D" w:rsidR="004405CF" w:rsidRPr="0046668F" w:rsidRDefault="004405CF" w:rsidP="004405CF">
      <w:pPr>
        <w:autoSpaceDE w:val="0"/>
        <w:autoSpaceDN w:val="0"/>
        <w:adjustRightInd w:val="0"/>
        <w:spacing w:after="120" w:line="240" w:lineRule="auto"/>
        <w:rPr>
          <w:rFonts w:ascii="Garamond" w:hAnsi="Garamond" w:cs="TimesNewRomanPS-BoldMT"/>
          <w:b/>
          <w:bCs/>
          <w:kern w:val="0"/>
          <w:sz w:val="24"/>
          <w:szCs w:val="24"/>
        </w:rPr>
      </w:pPr>
      <w:r w:rsidRPr="0046668F">
        <w:rPr>
          <w:rFonts w:ascii="Garamond" w:hAnsi="Garamond" w:cs="TimesNewRomanPS-BoldMT"/>
          <w:b/>
          <w:bCs/>
          <w:kern w:val="0"/>
          <w:sz w:val="24"/>
          <w:szCs w:val="24"/>
        </w:rPr>
        <w:t>Netemeinicia contestatiei</w:t>
      </w:r>
    </w:p>
    <w:p w14:paraId="22FC9CB6" w14:textId="48BCF872" w:rsidR="004405CF" w:rsidRPr="0046668F" w:rsidRDefault="00856FB3" w:rsidP="004405CF">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 xml:space="preserve">In primul rand, contestatia trebuie raportata la motivele de contestatie invocate prin cerere. </w:t>
      </w:r>
    </w:p>
    <w:p w14:paraId="1493F725" w14:textId="60A0235A" w:rsidR="00856FB3" w:rsidRPr="0046668F" w:rsidRDefault="00195123" w:rsidP="004405CF">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Fata de motivele invocate, i</w:t>
      </w:r>
      <w:r w:rsidR="00DA5715" w:rsidRPr="0046668F">
        <w:rPr>
          <w:rFonts w:ascii="Garamond" w:hAnsi="Garamond" w:cs="TimesNewRomanPS-BoldMT"/>
          <w:bCs/>
          <w:kern w:val="0"/>
          <w:sz w:val="24"/>
          <w:szCs w:val="24"/>
        </w:rPr>
        <w:t>n</w:t>
      </w:r>
      <w:r w:rsidRPr="0046668F">
        <w:rPr>
          <w:rFonts w:ascii="Garamond" w:hAnsi="Garamond" w:cs="TimesNewRomanPS-BoldMT"/>
          <w:bCs/>
          <w:kern w:val="0"/>
          <w:sz w:val="24"/>
          <w:szCs w:val="24"/>
        </w:rPr>
        <w:t>s</w:t>
      </w:r>
      <w:r w:rsidR="00DA5715" w:rsidRPr="0046668F">
        <w:rPr>
          <w:rFonts w:ascii="Garamond" w:hAnsi="Garamond" w:cs="TimesNewRomanPS-BoldMT"/>
          <w:bCs/>
          <w:kern w:val="0"/>
          <w:sz w:val="24"/>
          <w:szCs w:val="24"/>
        </w:rPr>
        <w:t>tanta trebuie sa aiba in vedere urmatoarele aspecte</w:t>
      </w:r>
      <w:r w:rsidR="00777DDA" w:rsidRPr="0046668F">
        <w:rPr>
          <w:rFonts w:ascii="Garamond" w:hAnsi="Garamond" w:cs="TimesNewRomanPS-BoldMT"/>
          <w:bCs/>
          <w:kern w:val="0"/>
          <w:sz w:val="24"/>
          <w:szCs w:val="24"/>
        </w:rPr>
        <w:t xml:space="preserve"> de drept</w:t>
      </w:r>
      <w:r w:rsidR="00DA5715" w:rsidRPr="0046668F">
        <w:rPr>
          <w:rFonts w:ascii="Garamond" w:hAnsi="Garamond" w:cs="TimesNewRomanPS-BoldMT"/>
          <w:bCs/>
          <w:kern w:val="0"/>
          <w:sz w:val="24"/>
          <w:szCs w:val="24"/>
        </w:rPr>
        <w:t>:</w:t>
      </w:r>
    </w:p>
    <w:p w14:paraId="567FC9D2" w14:textId="2B7F93CE" w:rsidR="00777DDA" w:rsidRPr="0046668F" w:rsidRDefault="00DA5715" w:rsidP="0052391F">
      <w:pPr>
        <w:autoSpaceDE w:val="0"/>
        <w:autoSpaceDN w:val="0"/>
        <w:adjustRightInd w:val="0"/>
        <w:spacing w:after="120" w:line="240" w:lineRule="auto"/>
        <w:jc w:val="both"/>
        <w:rPr>
          <w:rFonts w:ascii="Garamond" w:eastAsia="Calibri" w:hAnsi="Garamond"/>
          <w:i/>
          <w:sz w:val="24"/>
          <w:szCs w:val="24"/>
        </w:rPr>
      </w:pPr>
      <w:r w:rsidRPr="0046668F">
        <w:rPr>
          <w:rFonts w:ascii="Garamond" w:hAnsi="Garamond" w:cs="TimesNewRomanPS-BoldMT"/>
          <w:bCs/>
          <w:kern w:val="0"/>
          <w:sz w:val="24"/>
          <w:szCs w:val="24"/>
        </w:rPr>
        <w:t>1.</w:t>
      </w:r>
      <w:r w:rsidR="00777DDA" w:rsidRPr="0046668F">
        <w:rPr>
          <w:rFonts w:ascii="Garamond" w:hAnsi="Garamond" w:cs="TimesNewRomanPS-BoldMT"/>
          <w:bCs/>
          <w:kern w:val="0"/>
          <w:sz w:val="24"/>
          <w:szCs w:val="24"/>
        </w:rPr>
        <w:t xml:space="preserve"> Potrivit prevederilor art. 7 lit.h) din Contractul de delegare nr.</w:t>
      </w:r>
      <w:r w:rsidR="00777DDA" w:rsidRPr="0046668F">
        <w:rPr>
          <w:rFonts w:ascii="Garamond" w:hAnsi="Garamond" w:cs="TimesNewRomanPS-BoldMT"/>
          <w:bCs/>
          <w:kern w:val="0"/>
          <w:sz w:val="24"/>
          <w:szCs w:val="24"/>
        </w:rPr>
        <w:t xml:space="preserve"> 1358/01.12.2023</w:t>
      </w:r>
      <w:r w:rsidR="00777DDA" w:rsidRPr="0046668F">
        <w:rPr>
          <w:rFonts w:ascii="Garamond" w:hAnsi="Garamond" w:cs="TimesNewRomanPS-BoldMT"/>
          <w:bCs/>
          <w:kern w:val="0"/>
          <w:sz w:val="24"/>
          <w:szCs w:val="24"/>
        </w:rPr>
        <w:t xml:space="preserve">, </w:t>
      </w:r>
      <w:r w:rsidR="00F21F7B" w:rsidRPr="0046668F">
        <w:rPr>
          <w:rFonts w:ascii="Garamond" w:hAnsi="Garamond" w:cs="TimesNewRomanPS-BoldMT"/>
          <w:bCs/>
          <w:kern w:val="0"/>
          <w:sz w:val="24"/>
          <w:szCs w:val="24"/>
        </w:rPr>
        <w:t>“</w:t>
      </w:r>
      <w:r w:rsidR="00F21F7B" w:rsidRPr="0046668F">
        <w:rPr>
          <w:rFonts w:ascii="Garamond" w:hAnsi="Garamond" w:cs="Times New Roman"/>
          <w:i/>
          <w:kern w:val="0"/>
          <w:sz w:val="24"/>
          <w:szCs w:val="24"/>
        </w:rPr>
        <w:t>conform art. 42 din Legea serviciilor comunitare de utilitati publice nr. 51/2006, republicata, cu</w:t>
      </w:r>
      <w:r w:rsidR="00F21F7B" w:rsidRPr="0046668F">
        <w:rPr>
          <w:rFonts w:ascii="Garamond" w:hAnsi="Garamond" w:cs="Times New Roman"/>
          <w:i/>
          <w:kern w:val="0"/>
          <w:sz w:val="24"/>
          <w:szCs w:val="24"/>
        </w:rPr>
        <w:t xml:space="preserve"> </w:t>
      </w:r>
      <w:r w:rsidR="00F21F7B" w:rsidRPr="0046668F">
        <w:rPr>
          <w:rFonts w:ascii="Garamond" w:hAnsi="Garamond" w:cs="Times New Roman"/>
          <w:i/>
          <w:kern w:val="0"/>
          <w:sz w:val="24"/>
          <w:szCs w:val="24"/>
        </w:rPr>
        <w:t xml:space="preserve">modificarile </w:t>
      </w:r>
      <w:r w:rsidR="00F21F7B" w:rsidRPr="0046668F">
        <w:rPr>
          <w:rFonts w:ascii="Garamond" w:eastAsia="HiddenHorzOCR" w:hAnsi="Garamond" w:cs="HiddenHorzOCR"/>
          <w:i/>
          <w:kern w:val="0"/>
          <w:sz w:val="24"/>
          <w:szCs w:val="24"/>
        </w:rPr>
        <w:t>s</w:t>
      </w:r>
      <w:r w:rsidR="00F21F7B" w:rsidRPr="0046668F">
        <w:rPr>
          <w:rFonts w:ascii="Garamond" w:eastAsia="HiddenHorzOCR" w:hAnsi="Garamond" w:cs="HiddenHorzOCR"/>
          <w:i/>
          <w:kern w:val="0"/>
          <w:sz w:val="24"/>
          <w:szCs w:val="24"/>
        </w:rPr>
        <w:t xml:space="preserve">i </w:t>
      </w:r>
      <w:r w:rsidR="00F21F7B" w:rsidRPr="0046668F">
        <w:rPr>
          <w:rFonts w:ascii="Garamond" w:hAnsi="Garamond" w:cs="Times New Roman"/>
          <w:i/>
          <w:kern w:val="0"/>
          <w:sz w:val="24"/>
          <w:szCs w:val="24"/>
        </w:rPr>
        <w:t xml:space="preserve">completarile ulterioare, factura pentru serviciile fumizate/prestate se emite </w:t>
      </w:r>
      <w:r w:rsidR="00F21F7B" w:rsidRPr="0046668F">
        <w:rPr>
          <w:rFonts w:ascii="Garamond" w:hAnsi="Garamond" w:cs="Times New Roman"/>
          <w:i/>
          <w:kern w:val="0"/>
          <w:sz w:val="24"/>
          <w:szCs w:val="24"/>
        </w:rPr>
        <w:t>c</w:t>
      </w:r>
      <w:r w:rsidR="00F21F7B" w:rsidRPr="0046668F">
        <w:rPr>
          <w:rFonts w:ascii="Garamond" w:hAnsi="Garamond" w:cs="Times New Roman"/>
          <w:i/>
          <w:kern w:val="0"/>
          <w:sz w:val="24"/>
          <w:szCs w:val="24"/>
        </w:rPr>
        <w:t>el mai</w:t>
      </w:r>
      <w:r w:rsidR="00F21F7B" w:rsidRPr="0046668F">
        <w:rPr>
          <w:rFonts w:ascii="Garamond" w:hAnsi="Garamond" w:cs="Times New Roman"/>
          <w:i/>
          <w:kern w:val="0"/>
          <w:sz w:val="24"/>
          <w:szCs w:val="24"/>
        </w:rPr>
        <w:t xml:space="preserve"> </w:t>
      </w:r>
      <w:r w:rsidR="00F21F7B" w:rsidRPr="0046668F">
        <w:rPr>
          <w:rFonts w:ascii="Garamond" w:hAnsi="Garamond" w:cs="Times New Roman"/>
          <w:i/>
          <w:kern w:val="0"/>
          <w:sz w:val="24"/>
          <w:szCs w:val="24"/>
        </w:rPr>
        <w:t xml:space="preserve">tarziu pana la data de 15 a lunii urmatoare celei in care prestatia a fost efectuata. </w:t>
      </w:r>
      <w:r w:rsidR="00F21F7B" w:rsidRPr="0046668F">
        <w:rPr>
          <w:rFonts w:ascii="Garamond" w:hAnsi="Garamond" w:cs="Times New Roman"/>
          <w:i/>
          <w:kern w:val="0"/>
          <w:sz w:val="24"/>
          <w:szCs w:val="24"/>
          <w:u w:val="single"/>
        </w:rPr>
        <w:t>Utilizatorii serviciilor</w:t>
      </w:r>
      <w:r w:rsidR="00F21F7B" w:rsidRPr="0046668F">
        <w:rPr>
          <w:rFonts w:ascii="Garamond" w:hAnsi="Garamond" w:cs="Times New Roman"/>
          <w:i/>
          <w:kern w:val="0"/>
          <w:sz w:val="24"/>
          <w:szCs w:val="24"/>
          <w:u w:val="single"/>
        </w:rPr>
        <w:t xml:space="preserve"> </w:t>
      </w:r>
      <w:r w:rsidR="00F21F7B" w:rsidRPr="0046668F">
        <w:rPr>
          <w:rFonts w:ascii="Garamond" w:hAnsi="Garamond" w:cs="Times New Roman"/>
          <w:i/>
          <w:kern w:val="0"/>
          <w:sz w:val="24"/>
          <w:szCs w:val="24"/>
        </w:rPr>
        <w:t xml:space="preserve">de utilitati publice, persoane fizice sau juridice, </w:t>
      </w:r>
      <w:r w:rsidR="00F21F7B" w:rsidRPr="0046668F">
        <w:rPr>
          <w:rFonts w:ascii="Garamond" w:hAnsi="Garamond" w:cs="Times New Roman"/>
          <w:i/>
          <w:kern w:val="0"/>
          <w:sz w:val="24"/>
          <w:szCs w:val="24"/>
          <w:u w:val="single"/>
        </w:rPr>
        <w:t>sunt obligati sa achite facturile</w:t>
      </w:r>
      <w:r w:rsidR="00F21F7B" w:rsidRPr="0046668F">
        <w:rPr>
          <w:rFonts w:ascii="Garamond" w:hAnsi="Garamond" w:cs="Times New Roman"/>
          <w:i/>
          <w:kern w:val="0"/>
          <w:sz w:val="24"/>
          <w:szCs w:val="24"/>
        </w:rPr>
        <w:t xml:space="preserve"> reprezentand</w:t>
      </w:r>
      <w:r w:rsidR="00F21F7B" w:rsidRPr="0046668F">
        <w:rPr>
          <w:rFonts w:ascii="Garamond" w:hAnsi="Garamond" w:cs="Times New Roman"/>
          <w:i/>
          <w:kern w:val="0"/>
          <w:sz w:val="24"/>
          <w:szCs w:val="24"/>
        </w:rPr>
        <w:t xml:space="preserve"> </w:t>
      </w:r>
      <w:r w:rsidR="00F21F7B" w:rsidRPr="0046668F">
        <w:rPr>
          <w:rFonts w:ascii="Garamond" w:hAnsi="Garamond" w:cs="Times New Roman"/>
          <w:i/>
          <w:kern w:val="0"/>
          <w:sz w:val="24"/>
          <w:szCs w:val="24"/>
        </w:rPr>
        <w:t xml:space="preserve">contravaloarea serviciilor fumizate/prestate </w:t>
      </w:r>
      <w:r w:rsidR="00F21F7B" w:rsidRPr="0046668F">
        <w:rPr>
          <w:rFonts w:ascii="Garamond" w:hAnsi="Garamond" w:cs="Times New Roman"/>
          <w:i/>
          <w:kern w:val="0"/>
          <w:sz w:val="24"/>
          <w:szCs w:val="24"/>
          <w:u w:val="single"/>
        </w:rPr>
        <w:t>in termenul de scadenta de 15 zile de la data emiterii</w:t>
      </w:r>
      <w:r w:rsidR="00F21F7B" w:rsidRPr="0046668F">
        <w:rPr>
          <w:rFonts w:ascii="Garamond" w:hAnsi="Garamond" w:cs="Times New Roman"/>
          <w:i/>
          <w:kern w:val="0"/>
          <w:sz w:val="24"/>
          <w:szCs w:val="24"/>
          <w:u w:val="single"/>
        </w:rPr>
        <w:t xml:space="preserve"> </w:t>
      </w:r>
      <w:r w:rsidR="00F21F7B" w:rsidRPr="0046668F">
        <w:rPr>
          <w:rFonts w:ascii="Garamond" w:hAnsi="Garamond" w:cs="Times New Roman"/>
          <w:i/>
          <w:kern w:val="0"/>
          <w:sz w:val="24"/>
          <w:szCs w:val="24"/>
          <w:u w:val="single"/>
        </w:rPr>
        <w:t>facturilor; data emiterii se inscrie pe factura</w:t>
      </w:r>
      <w:r w:rsidR="00F21F7B" w:rsidRPr="0046668F">
        <w:rPr>
          <w:rFonts w:ascii="Garamond" w:hAnsi="Garamond" w:cs="Times New Roman"/>
          <w:i/>
          <w:kern w:val="0"/>
          <w:sz w:val="24"/>
          <w:szCs w:val="24"/>
        </w:rPr>
        <w:t>. Termenul de scadenta privind plata facturii se ia in calcul</w:t>
      </w:r>
      <w:r w:rsidR="00F21F7B" w:rsidRPr="0046668F">
        <w:rPr>
          <w:rFonts w:ascii="Garamond" w:hAnsi="Garamond" w:cs="Times New Roman"/>
          <w:i/>
          <w:kern w:val="0"/>
          <w:sz w:val="24"/>
          <w:szCs w:val="24"/>
        </w:rPr>
        <w:t xml:space="preserve"> </w:t>
      </w:r>
      <w:r w:rsidR="00F21F7B" w:rsidRPr="0046668F">
        <w:rPr>
          <w:rFonts w:ascii="Garamond" w:hAnsi="Garamond" w:cs="Times New Roman"/>
          <w:i/>
          <w:kern w:val="0"/>
          <w:sz w:val="24"/>
          <w:szCs w:val="24"/>
        </w:rPr>
        <w:t>incepiind cu data emiterii facturii.</w:t>
      </w:r>
      <w:r w:rsidR="00F21F7B" w:rsidRPr="0046668F">
        <w:rPr>
          <w:rFonts w:ascii="Garamond" w:hAnsi="Garamond" w:cs="Times New Roman"/>
          <w:i/>
          <w:kern w:val="0"/>
          <w:sz w:val="24"/>
          <w:szCs w:val="24"/>
        </w:rPr>
        <w:t>”</w:t>
      </w:r>
      <w:r w:rsidR="00777DDA" w:rsidRPr="0046668F">
        <w:rPr>
          <w:rFonts w:ascii="Garamond" w:hAnsi="Garamond" w:cs="TimesNewRomanPS-BoldMT"/>
          <w:bCs/>
          <w:i/>
          <w:kern w:val="0"/>
          <w:sz w:val="24"/>
          <w:szCs w:val="24"/>
        </w:rPr>
        <w:t xml:space="preserve"> </w:t>
      </w:r>
    </w:p>
    <w:p w14:paraId="757FBA2D" w14:textId="50A0B702" w:rsidR="00D37BB8" w:rsidRPr="0046668F" w:rsidRDefault="00F21F7B" w:rsidP="0052391F">
      <w:pPr>
        <w:autoSpaceDE w:val="0"/>
        <w:autoSpaceDN w:val="0"/>
        <w:adjustRightInd w:val="0"/>
        <w:spacing w:after="120" w:line="240" w:lineRule="auto"/>
        <w:rPr>
          <w:rFonts w:ascii="Garamond" w:eastAsia="Calibri" w:hAnsi="Garamond"/>
          <w:sz w:val="24"/>
          <w:szCs w:val="24"/>
        </w:rPr>
      </w:pPr>
      <w:r w:rsidRPr="0046668F">
        <w:rPr>
          <w:rFonts w:ascii="Garamond" w:eastAsia="Calibri" w:hAnsi="Garamond"/>
          <w:sz w:val="24"/>
          <w:szCs w:val="24"/>
        </w:rPr>
        <w:t xml:space="preserve">2. Aceasta prevedere este </w:t>
      </w:r>
      <w:r w:rsidR="008A4BD5" w:rsidRPr="0046668F">
        <w:rPr>
          <w:rFonts w:ascii="Garamond" w:eastAsia="Calibri" w:hAnsi="Garamond"/>
          <w:sz w:val="24"/>
          <w:szCs w:val="24"/>
        </w:rPr>
        <w:t xml:space="preserve">o preluare </w:t>
      </w:r>
      <w:r w:rsidRPr="0046668F">
        <w:rPr>
          <w:rFonts w:ascii="Garamond" w:eastAsia="Calibri" w:hAnsi="Garamond"/>
          <w:sz w:val="24"/>
          <w:szCs w:val="24"/>
        </w:rPr>
        <w:t xml:space="preserve">ad literam </w:t>
      </w:r>
      <w:r w:rsidR="008A4BD5" w:rsidRPr="0046668F">
        <w:rPr>
          <w:rFonts w:ascii="Garamond" w:eastAsia="Calibri" w:hAnsi="Garamond"/>
          <w:sz w:val="24"/>
          <w:szCs w:val="24"/>
        </w:rPr>
        <w:t>a</w:t>
      </w:r>
      <w:r w:rsidRPr="0046668F">
        <w:rPr>
          <w:rFonts w:ascii="Garamond" w:eastAsia="Calibri" w:hAnsi="Garamond"/>
          <w:sz w:val="24"/>
          <w:szCs w:val="24"/>
        </w:rPr>
        <w:t xml:space="preserve"> textul</w:t>
      </w:r>
      <w:r w:rsidR="008A4BD5" w:rsidRPr="0046668F">
        <w:rPr>
          <w:rFonts w:ascii="Garamond" w:eastAsia="Calibri" w:hAnsi="Garamond"/>
          <w:sz w:val="24"/>
          <w:szCs w:val="24"/>
        </w:rPr>
        <w:t>ui</w:t>
      </w:r>
      <w:r w:rsidRPr="0046668F">
        <w:rPr>
          <w:rFonts w:ascii="Garamond" w:eastAsia="Calibri" w:hAnsi="Garamond"/>
          <w:sz w:val="24"/>
          <w:szCs w:val="24"/>
        </w:rPr>
        <w:t xml:space="preserve"> art. 42 alin.(9) din Legea 51/</w:t>
      </w:r>
      <w:r w:rsidR="00C30F26" w:rsidRPr="0046668F">
        <w:rPr>
          <w:rFonts w:ascii="Garamond" w:eastAsia="Calibri" w:hAnsi="Garamond"/>
          <w:sz w:val="24"/>
          <w:szCs w:val="24"/>
        </w:rPr>
        <w:t>2006.</w:t>
      </w:r>
    </w:p>
    <w:p w14:paraId="40999713" w14:textId="64B82540" w:rsidR="008A4BD5" w:rsidRPr="0046668F" w:rsidRDefault="008A4BD5" w:rsidP="004405CF">
      <w:pPr>
        <w:autoSpaceDE w:val="0"/>
        <w:autoSpaceDN w:val="0"/>
        <w:adjustRightInd w:val="0"/>
        <w:spacing w:after="120" w:line="240" w:lineRule="auto"/>
        <w:rPr>
          <w:rFonts w:ascii="Garamond" w:hAnsi="Garamond"/>
          <w:sz w:val="24"/>
          <w:szCs w:val="24"/>
        </w:rPr>
      </w:pPr>
      <w:r w:rsidRPr="0046668F">
        <w:rPr>
          <w:rFonts w:ascii="Garamond" w:eastAsia="Calibri" w:hAnsi="Garamond"/>
          <w:sz w:val="24"/>
          <w:szCs w:val="24"/>
        </w:rPr>
        <w:t xml:space="preserve">3. Potrivit disp. alin.(11) al art. 42 din Legea 51/2006, preluate </w:t>
      </w:r>
      <w:r w:rsidR="0052391F">
        <w:rPr>
          <w:rFonts w:ascii="Garamond" w:eastAsia="Calibri" w:hAnsi="Garamond"/>
          <w:sz w:val="24"/>
          <w:szCs w:val="24"/>
        </w:rPr>
        <w:t>ca atare</w:t>
      </w:r>
      <w:r w:rsidRPr="0046668F">
        <w:rPr>
          <w:rFonts w:ascii="Garamond" w:eastAsia="Calibri" w:hAnsi="Garamond"/>
          <w:sz w:val="24"/>
          <w:szCs w:val="24"/>
        </w:rPr>
        <w:t xml:space="preserve"> si in textul art. 7 din Contractul de delegare nr. 1358/01.12.2023, </w:t>
      </w:r>
      <w:r w:rsidRPr="0046668F">
        <w:rPr>
          <w:rFonts w:ascii="Garamond" w:hAnsi="Garamond"/>
          <w:i/>
          <w:sz w:val="24"/>
          <w:szCs w:val="24"/>
        </w:rPr>
        <w:t xml:space="preserve">Dacă </w:t>
      </w:r>
      <w:r w:rsidRPr="0052391F">
        <w:rPr>
          <w:rFonts w:ascii="Garamond" w:hAnsi="Garamond"/>
          <w:i/>
          <w:sz w:val="24"/>
          <w:szCs w:val="24"/>
          <w:u w:val="single"/>
        </w:rPr>
        <w:t>sumele</w:t>
      </w:r>
      <w:r w:rsidRPr="0046668F">
        <w:rPr>
          <w:rFonts w:ascii="Garamond" w:hAnsi="Garamond"/>
          <w:i/>
          <w:sz w:val="24"/>
          <w:szCs w:val="24"/>
        </w:rPr>
        <w:t xml:space="preserve"> datorate, inclusiv </w:t>
      </w:r>
      <w:r w:rsidRPr="0052391F">
        <w:rPr>
          <w:rFonts w:ascii="Garamond" w:hAnsi="Garamond"/>
          <w:i/>
          <w:sz w:val="24"/>
          <w:szCs w:val="24"/>
          <w:u w:val="single"/>
        </w:rPr>
        <w:t>penalităţile</w:t>
      </w:r>
      <w:r w:rsidRPr="0046668F">
        <w:rPr>
          <w:rFonts w:ascii="Garamond" w:hAnsi="Garamond"/>
          <w:i/>
          <w:sz w:val="24"/>
          <w:szCs w:val="24"/>
        </w:rPr>
        <w:t>, nu au fost achitate în termen de 45 de zile de la primirea facturii, operatorul are dreptul să solicite recuperarea debitelor în instanţă</w:t>
      </w:r>
      <w:r w:rsidRPr="0046668F">
        <w:rPr>
          <w:rFonts w:ascii="Garamond" w:hAnsi="Garamond"/>
          <w:sz w:val="24"/>
          <w:szCs w:val="24"/>
        </w:rPr>
        <w:t>.</w:t>
      </w:r>
    </w:p>
    <w:p w14:paraId="3CBDACD0" w14:textId="1D3FA083" w:rsidR="0065368F" w:rsidRPr="0046668F" w:rsidRDefault="0065368F" w:rsidP="004405CF">
      <w:pPr>
        <w:autoSpaceDE w:val="0"/>
        <w:autoSpaceDN w:val="0"/>
        <w:adjustRightInd w:val="0"/>
        <w:spacing w:after="120" w:line="240" w:lineRule="auto"/>
        <w:rPr>
          <w:rFonts w:ascii="Garamond" w:hAnsi="Garamond"/>
          <w:sz w:val="24"/>
          <w:szCs w:val="24"/>
        </w:rPr>
      </w:pPr>
      <w:r w:rsidRPr="0046668F">
        <w:rPr>
          <w:rFonts w:ascii="Garamond" w:hAnsi="Garamond"/>
          <w:sz w:val="24"/>
          <w:szCs w:val="24"/>
        </w:rPr>
        <w:t>4. Investirea instantei, in conformitate cu disp. precitate au ca singur scop obtinerea unui titlu executor. Instanta nu poate, propriu-zis sa recupereze debitele insa poate oferi titlul executoriu creditorului care, astfel, se poate adresa organului de executare care, la randul sau, acesta poate recupera debitul si poate pune la dispozitia creditorului sumele de bani datorate conform facturilor.</w:t>
      </w:r>
    </w:p>
    <w:p w14:paraId="0917991D" w14:textId="11B75A25" w:rsidR="0040398E" w:rsidRPr="0046668F" w:rsidRDefault="0040398E" w:rsidP="004405CF">
      <w:pPr>
        <w:autoSpaceDE w:val="0"/>
        <w:autoSpaceDN w:val="0"/>
        <w:adjustRightInd w:val="0"/>
        <w:spacing w:after="120" w:line="240" w:lineRule="auto"/>
        <w:rPr>
          <w:rFonts w:ascii="Garamond" w:hAnsi="Garamond"/>
          <w:sz w:val="24"/>
          <w:szCs w:val="24"/>
        </w:rPr>
      </w:pPr>
      <w:r w:rsidRPr="0046668F">
        <w:rPr>
          <w:rFonts w:ascii="Garamond" w:hAnsi="Garamond"/>
          <w:sz w:val="24"/>
          <w:szCs w:val="24"/>
        </w:rPr>
        <w:t xml:space="preserve">5. </w:t>
      </w:r>
      <w:r w:rsidR="001D53E0" w:rsidRPr="0046668F">
        <w:rPr>
          <w:rFonts w:ascii="Garamond" w:hAnsi="Garamond"/>
          <w:sz w:val="24"/>
          <w:szCs w:val="24"/>
        </w:rPr>
        <w:t>Disp.</w:t>
      </w:r>
      <w:r w:rsidRPr="0046668F">
        <w:rPr>
          <w:rFonts w:ascii="Garamond" w:hAnsi="Garamond"/>
          <w:sz w:val="24"/>
          <w:szCs w:val="24"/>
        </w:rPr>
        <w:t xml:space="preserve"> alin.(11)</w:t>
      </w:r>
      <w:r w:rsidR="001D53E0" w:rsidRPr="0046668F">
        <w:rPr>
          <w:rFonts w:ascii="Garamond" w:hAnsi="Garamond"/>
          <w:sz w:val="24"/>
          <w:szCs w:val="24"/>
        </w:rPr>
        <w:t xml:space="preserve"> </w:t>
      </w:r>
      <w:r w:rsidR="0052391F">
        <w:rPr>
          <w:rFonts w:ascii="Garamond" w:hAnsi="Garamond"/>
          <w:sz w:val="24"/>
          <w:szCs w:val="24"/>
        </w:rPr>
        <w:t>exista</w:t>
      </w:r>
      <w:r w:rsidR="001D53E0" w:rsidRPr="0046668F">
        <w:rPr>
          <w:rFonts w:ascii="Garamond" w:hAnsi="Garamond"/>
          <w:sz w:val="24"/>
          <w:szCs w:val="24"/>
        </w:rPr>
        <w:t xml:space="preserve"> inca de la momentul adoptarii legii, in anul 2006. Au fost modificate, intr-adevar, </w:t>
      </w:r>
      <w:r w:rsidRPr="0046668F">
        <w:rPr>
          <w:rFonts w:ascii="Garamond" w:hAnsi="Garamond"/>
          <w:sz w:val="24"/>
          <w:szCs w:val="24"/>
        </w:rPr>
        <w:t>in forma actuala prin art. II al OUG 53/2019</w:t>
      </w:r>
      <w:r w:rsidR="001D53E0" w:rsidRPr="0046668F">
        <w:rPr>
          <w:rFonts w:ascii="Garamond" w:hAnsi="Garamond"/>
          <w:sz w:val="24"/>
          <w:szCs w:val="24"/>
        </w:rPr>
        <w:t xml:space="preserve">, dar modificarea a constat in eliminarea </w:t>
      </w:r>
      <w:r w:rsidR="001D53E0" w:rsidRPr="0046668F">
        <w:rPr>
          <w:rFonts w:ascii="Garamond" w:hAnsi="Garamond"/>
          <w:sz w:val="24"/>
          <w:szCs w:val="24"/>
        </w:rPr>
        <w:lastRenderedPageBreak/>
        <w:t xml:space="preserve">posibilitatii </w:t>
      </w:r>
      <w:r w:rsidR="007D1CFE" w:rsidRPr="0046668F">
        <w:rPr>
          <w:rFonts w:ascii="Garamond" w:hAnsi="Garamond"/>
          <w:sz w:val="24"/>
          <w:szCs w:val="24"/>
        </w:rPr>
        <w:t xml:space="preserve">operatorului de a </w:t>
      </w:r>
      <w:r w:rsidR="007D1CFE" w:rsidRPr="0046668F">
        <w:rPr>
          <w:rFonts w:ascii="Garamond" w:hAnsi="Garamond"/>
          <w:sz w:val="24"/>
          <w:szCs w:val="24"/>
        </w:rPr>
        <w:t>întrerupe furnizarea/prestarea serviciului cu un preaviz de 5 zile lucrătoare</w:t>
      </w:r>
      <w:r w:rsidRPr="0046668F">
        <w:rPr>
          <w:rFonts w:ascii="Garamond" w:hAnsi="Garamond"/>
          <w:sz w:val="24"/>
          <w:szCs w:val="24"/>
        </w:rPr>
        <w:t xml:space="preserve">. </w:t>
      </w:r>
    </w:p>
    <w:p w14:paraId="2AF301C0" w14:textId="56490EA2" w:rsidR="0040398E" w:rsidRPr="0046668F" w:rsidRDefault="0040398E" w:rsidP="004405CF">
      <w:pPr>
        <w:autoSpaceDE w:val="0"/>
        <w:autoSpaceDN w:val="0"/>
        <w:adjustRightInd w:val="0"/>
        <w:spacing w:after="120" w:line="240" w:lineRule="auto"/>
        <w:rPr>
          <w:rFonts w:ascii="Garamond" w:hAnsi="Garamond"/>
          <w:sz w:val="24"/>
          <w:szCs w:val="24"/>
        </w:rPr>
      </w:pPr>
      <w:r w:rsidRPr="0046668F">
        <w:rPr>
          <w:rFonts w:ascii="Garamond" w:hAnsi="Garamond"/>
          <w:sz w:val="24"/>
          <w:szCs w:val="24"/>
        </w:rPr>
        <w:t>6. Potrivit disp. alin. (6</w:t>
      </w:r>
      <w:r w:rsidRPr="0046668F">
        <w:rPr>
          <w:rFonts w:ascii="Garamond" w:hAnsi="Garamond"/>
          <w:sz w:val="24"/>
          <w:szCs w:val="24"/>
          <w:vertAlign w:val="superscript"/>
        </w:rPr>
        <w:t>1</w:t>
      </w:r>
      <w:r w:rsidRPr="0046668F">
        <w:rPr>
          <w:rFonts w:ascii="Garamond" w:hAnsi="Garamond"/>
          <w:sz w:val="24"/>
          <w:szCs w:val="24"/>
        </w:rPr>
        <w:t xml:space="preserve">) al art. 42 din Legea 51/2006, </w:t>
      </w:r>
      <w:r w:rsidRPr="0046668F">
        <w:rPr>
          <w:rFonts w:ascii="Garamond" w:hAnsi="Garamond"/>
          <w:i/>
          <w:sz w:val="24"/>
          <w:szCs w:val="24"/>
        </w:rPr>
        <w:t>Factura emisă pentru serviciile de utilităţi publice constituie titlu executoriu.</w:t>
      </w:r>
      <w:r w:rsidRPr="0046668F">
        <w:rPr>
          <w:rFonts w:ascii="Garamond" w:hAnsi="Garamond"/>
          <w:i/>
          <w:sz w:val="24"/>
          <w:szCs w:val="24"/>
        </w:rPr>
        <w:t xml:space="preserve"> </w:t>
      </w:r>
      <w:r w:rsidRPr="0046668F">
        <w:rPr>
          <w:rFonts w:ascii="Garamond" w:hAnsi="Garamond"/>
          <w:sz w:val="24"/>
          <w:szCs w:val="24"/>
        </w:rPr>
        <w:t xml:space="preserve">Aceasta dispozitie a fost adaugata in lege prin </w:t>
      </w:r>
      <w:r w:rsidR="001D53E0" w:rsidRPr="0046668F">
        <w:rPr>
          <w:rFonts w:ascii="Garamond" w:hAnsi="Garamond"/>
          <w:sz w:val="24"/>
          <w:szCs w:val="24"/>
        </w:rPr>
        <w:t>Legea 225/2016.</w:t>
      </w:r>
    </w:p>
    <w:p w14:paraId="6AF80CC8" w14:textId="32707B8E" w:rsidR="00F948C4" w:rsidRPr="0046668F" w:rsidRDefault="007D1CFE" w:rsidP="004405CF">
      <w:pPr>
        <w:autoSpaceDE w:val="0"/>
        <w:autoSpaceDN w:val="0"/>
        <w:adjustRightInd w:val="0"/>
        <w:spacing w:after="120" w:line="240" w:lineRule="auto"/>
        <w:rPr>
          <w:rFonts w:ascii="Garamond" w:hAnsi="Garamond"/>
          <w:sz w:val="24"/>
          <w:szCs w:val="24"/>
        </w:rPr>
      </w:pPr>
      <w:r w:rsidRPr="0046668F">
        <w:rPr>
          <w:rFonts w:ascii="Garamond" w:hAnsi="Garamond"/>
          <w:sz w:val="24"/>
          <w:szCs w:val="24"/>
        </w:rPr>
        <w:t>7. Se remarca o</w:t>
      </w:r>
      <w:r w:rsidR="0052391F">
        <w:rPr>
          <w:rFonts w:ascii="Garamond" w:hAnsi="Garamond"/>
          <w:sz w:val="24"/>
          <w:szCs w:val="24"/>
        </w:rPr>
        <w:t xml:space="preserve"> relativa</w:t>
      </w:r>
      <w:r w:rsidRPr="0046668F">
        <w:rPr>
          <w:rFonts w:ascii="Garamond" w:hAnsi="Garamond"/>
          <w:sz w:val="24"/>
          <w:szCs w:val="24"/>
        </w:rPr>
        <w:t xml:space="preserve"> necorelare a textului de lege, intre disp. alin.(6</w:t>
      </w:r>
      <w:r w:rsidRPr="0046668F">
        <w:rPr>
          <w:rFonts w:ascii="Garamond" w:hAnsi="Garamond"/>
          <w:sz w:val="24"/>
          <w:szCs w:val="24"/>
          <w:vertAlign w:val="superscript"/>
        </w:rPr>
        <w:t>1</w:t>
      </w:r>
      <w:r w:rsidRPr="0046668F">
        <w:rPr>
          <w:rFonts w:ascii="Garamond" w:hAnsi="Garamond"/>
          <w:sz w:val="24"/>
          <w:szCs w:val="24"/>
        </w:rPr>
        <w:t>) care confera calitatea de titlu executoriu facturii si alin.(11) care trimite operatorul la instanta in vederea obtinerii acestu</w:t>
      </w:r>
      <w:r w:rsidR="00F948C4" w:rsidRPr="0046668F">
        <w:rPr>
          <w:rFonts w:ascii="Garamond" w:hAnsi="Garamond"/>
          <w:sz w:val="24"/>
          <w:szCs w:val="24"/>
        </w:rPr>
        <w:t>ia.</w:t>
      </w:r>
    </w:p>
    <w:p w14:paraId="4BC346BA" w14:textId="13629871" w:rsidR="007D1CFE" w:rsidRPr="0046668F" w:rsidRDefault="00F948C4" w:rsidP="004405CF">
      <w:pPr>
        <w:autoSpaceDE w:val="0"/>
        <w:autoSpaceDN w:val="0"/>
        <w:adjustRightInd w:val="0"/>
        <w:spacing w:after="120" w:line="240" w:lineRule="auto"/>
        <w:rPr>
          <w:rFonts w:ascii="Garamond" w:hAnsi="Garamond"/>
          <w:sz w:val="24"/>
          <w:szCs w:val="24"/>
        </w:rPr>
      </w:pPr>
      <w:r w:rsidRPr="0046668F">
        <w:rPr>
          <w:rFonts w:ascii="Garamond" w:hAnsi="Garamond"/>
          <w:sz w:val="24"/>
          <w:szCs w:val="24"/>
        </w:rPr>
        <w:t>8. Potrivit di</w:t>
      </w:r>
      <w:r w:rsidR="00C5158B" w:rsidRPr="0046668F">
        <w:rPr>
          <w:rFonts w:ascii="Garamond" w:hAnsi="Garamond"/>
          <w:sz w:val="24"/>
          <w:szCs w:val="24"/>
        </w:rPr>
        <w:t>s</w:t>
      </w:r>
      <w:r w:rsidRPr="0046668F">
        <w:rPr>
          <w:rFonts w:ascii="Garamond" w:hAnsi="Garamond"/>
          <w:sz w:val="24"/>
          <w:szCs w:val="24"/>
        </w:rPr>
        <w:t xml:space="preserve">p. alin.(10) al art. 42, legiuitorul a permis operatorului perceperea unor penalitati, </w:t>
      </w:r>
      <w:r w:rsidR="0049793F" w:rsidRPr="0046668F">
        <w:rPr>
          <w:rFonts w:ascii="Garamond" w:hAnsi="Garamond"/>
          <w:sz w:val="24"/>
          <w:szCs w:val="24"/>
        </w:rPr>
        <w:t>plafonate,  dar aceasta posibilitate nu exclude posibilitatea de executare a facturii, in baza calitatii a cesteia de titlu executoriu, avand in vedere ca penalitatile pot fi percepute si in timpul executarii, pana la momentul incasarii integrale.</w:t>
      </w:r>
    </w:p>
    <w:p w14:paraId="487ED3EF" w14:textId="05920A6A" w:rsidR="00C5158B" w:rsidRPr="0046668F" w:rsidRDefault="00C5158B" w:rsidP="004405CF">
      <w:pPr>
        <w:autoSpaceDE w:val="0"/>
        <w:autoSpaceDN w:val="0"/>
        <w:adjustRightInd w:val="0"/>
        <w:spacing w:after="120" w:line="240" w:lineRule="auto"/>
        <w:rPr>
          <w:rFonts w:ascii="Garamond" w:hAnsi="Garamond"/>
          <w:sz w:val="24"/>
          <w:szCs w:val="24"/>
        </w:rPr>
      </w:pPr>
      <w:r w:rsidRPr="0046668F">
        <w:rPr>
          <w:rFonts w:ascii="Garamond" w:hAnsi="Garamond"/>
          <w:sz w:val="24"/>
          <w:szCs w:val="24"/>
        </w:rPr>
        <w:t xml:space="preserve">9. ICCJ prin Decizia nr. 16/2020 - </w:t>
      </w:r>
      <w:r w:rsidRPr="0046668F">
        <w:rPr>
          <w:rStyle w:val="semtbdy"/>
          <w:rFonts w:ascii="Garamond" w:hAnsi="Garamond"/>
          <w:sz w:val="24"/>
          <w:szCs w:val="24"/>
        </w:rPr>
        <w:t>completul pentru dezlegarea unor chestiuni de drept – a statu</w:t>
      </w:r>
      <w:r w:rsidR="006623F9">
        <w:rPr>
          <w:rStyle w:val="semtbdy"/>
          <w:rFonts w:ascii="Garamond" w:hAnsi="Garamond"/>
          <w:sz w:val="24"/>
          <w:szCs w:val="24"/>
        </w:rPr>
        <w:t>a</w:t>
      </w:r>
      <w:r w:rsidRPr="0046668F">
        <w:rPr>
          <w:rStyle w:val="semtbdy"/>
          <w:rFonts w:ascii="Garamond" w:hAnsi="Garamond"/>
          <w:sz w:val="24"/>
          <w:szCs w:val="24"/>
        </w:rPr>
        <w:t xml:space="preserve">t ca factura constituie titlu executoriu doar pentru serviciile prestate si nu pentru </w:t>
      </w:r>
      <w:r w:rsidR="00297D7F" w:rsidRPr="0046668F">
        <w:rPr>
          <w:rStyle w:val="semtbdy"/>
          <w:rFonts w:ascii="Garamond" w:hAnsi="Garamond"/>
          <w:sz w:val="24"/>
          <w:szCs w:val="24"/>
        </w:rPr>
        <w:t>majorari sau sold precedent</w:t>
      </w:r>
      <w:r w:rsidRPr="0046668F">
        <w:rPr>
          <w:rStyle w:val="semtbdy"/>
          <w:rFonts w:ascii="Garamond" w:hAnsi="Garamond"/>
          <w:sz w:val="24"/>
          <w:szCs w:val="24"/>
        </w:rPr>
        <w:t>. Astfel, prin raportare la aceasta, operatorul se poate adresa instantei, in termenul prevazut de alin.(11) invocat de contestatoare, i</w:t>
      </w:r>
      <w:r w:rsidR="00297D7F" w:rsidRPr="0046668F">
        <w:rPr>
          <w:rStyle w:val="semtbdy"/>
          <w:rFonts w:ascii="Garamond" w:hAnsi="Garamond"/>
          <w:sz w:val="24"/>
          <w:szCs w:val="24"/>
        </w:rPr>
        <w:t>n vederea recuperarii majorarilor</w:t>
      </w:r>
      <w:r w:rsidRPr="0046668F">
        <w:rPr>
          <w:rStyle w:val="semtbdy"/>
          <w:rFonts w:ascii="Garamond" w:hAnsi="Garamond"/>
          <w:sz w:val="24"/>
          <w:szCs w:val="24"/>
        </w:rPr>
        <w:t xml:space="preserve"> sau soldului precedent</w:t>
      </w:r>
      <w:r w:rsidR="00297D7F" w:rsidRPr="0046668F">
        <w:rPr>
          <w:rStyle w:val="semtbdy"/>
          <w:rFonts w:ascii="Garamond" w:hAnsi="Garamond"/>
          <w:sz w:val="24"/>
          <w:szCs w:val="24"/>
        </w:rPr>
        <w:t>, in aceasta ipoteza fiind incidente aceste dispozitii.</w:t>
      </w:r>
      <w:r w:rsidR="006623F9">
        <w:rPr>
          <w:rStyle w:val="semtbdy"/>
          <w:rFonts w:ascii="Garamond" w:hAnsi="Garamond"/>
          <w:sz w:val="24"/>
          <w:szCs w:val="24"/>
        </w:rPr>
        <w:t xml:space="preserve"> De aceea apreciem ca necorelarea intre cele doua alineate este relativa.</w:t>
      </w:r>
      <w:r w:rsidR="00297D7F" w:rsidRPr="0046668F">
        <w:rPr>
          <w:rStyle w:val="semtbdy"/>
          <w:rFonts w:ascii="Garamond" w:hAnsi="Garamond"/>
          <w:sz w:val="24"/>
          <w:szCs w:val="24"/>
        </w:rPr>
        <w:t xml:space="preserve"> </w:t>
      </w:r>
    </w:p>
    <w:p w14:paraId="73EA745D" w14:textId="1612F8A3" w:rsidR="00720A30" w:rsidRPr="0046668F" w:rsidRDefault="00903F96" w:rsidP="004405CF">
      <w:pPr>
        <w:autoSpaceDE w:val="0"/>
        <w:autoSpaceDN w:val="0"/>
        <w:adjustRightInd w:val="0"/>
        <w:spacing w:after="120" w:line="240" w:lineRule="auto"/>
        <w:rPr>
          <w:rFonts w:ascii="Garamond" w:hAnsi="Garamond" w:cs="TimesNewRomanPS-BoldMT"/>
          <w:bCs/>
          <w:kern w:val="0"/>
          <w:sz w:val="24"/>
          <w:szCs w:val="24"/>
        </w:rPr>
      </w:pPr>
      <w:r w:rsidRPr="0046668F">
        <w:rPr>
          <w:rFonts w:ascii="Garamond" w:hAnsi="Garamond"/>
          <w:sz w:val="24"/>
          <w:szCs w:val="24"/>
        </w:rPr>
        <w:t>10</w:t>
      </w:r>
      <w:r w:rsidR="0049793F" w:rsidRPr="0046668F">
        <w:rPr>
          <w:rFonts w:ascii="Garamond" w:hAnsi="Garamond"/>
          <w:sz w:val="24"/>
          <w:szCs w:val="24"/>
        </w:rPr>
        <w:t xml:space="preserve">. </w:t>
      </w:r>
      <w:r w:rsidR="0049793F" w:rsidRPr="0046668F">
        <w:rPr>
          <w:rFonts w:ascii="Garamond" w:hAnsi="Garamond" w:cs="TimesNewRomanPS-BoldMT"/>
          <w:bCs/>
          <w:kern w:val="0"/>
          <w:sz w:val="24"/>
          <w:szCs w:val="24"/>
        </w:rPr>
        <w:t>D</w:t>
      </w:r>
      <w:r w:rsidR="0049793F" w:rsidRPr="0046668F">
        <w:rPr>
          <w:rFonts w:ascii="Garamond" w:hAnsi="Garamond" w:cs="TimesNewRomanPS-BoldMT"/>
          <w:bCs/>
          <w:kern w:val="0"/>
          <w:sz w:val="24"/>
          <w:szCs w:val="24"/>
        </w:rPr>
        <w:t>isp. art. 622 alin.(2) CPC</w:t>
      </w:r>
      <w:r w:rsidR="006623F9">
        <w:rPr>
          <w:rFonts w:ascii="Garamond" w:hAnsi="Garamond" w:cs="TimesNewRomanPS-BoldMT"/>
          <w:bCs/>
          <w:kern w:val="0"/>
          <w:sz w:val="24"/>
          <w:szCs w:val="24"/>
        </w:rPr>
        <w:t>, invocate de contestatoarea debitoare,</w:t>
      </w:r>
      <w:r w:rsidR="0049793F" w:rsidRPr="0046668F">
        <w:rPr>
          <w:rFonts w:ascii="Garamond" w:hAnsi="Garamond" w:cs="TimesNewRomanPS-BoldMT"/>
          <w:bCs/>
          <w:kern w:val="0"/>
          <w:sz w:val="24"/>
          <w:szCs w:val="24"/>
        </w:rPr>
        <w:t xml:space="preserve"> apreciem ca nu sunt incidente in speta, intrucat </w:t>
      </w:r>
      <w:r w:rsidR="001678FD" w:rsidRPr="0046668F">
        <w:rPr>
          <w:rFonts w:ascii="Garamond" w:hAnsi="Garamond" w:cs="TimesNewRomanPS-BoldMT"/>
          <w:bCs/>
          <w:kern w:val="0"/>
          <w:sz w:val="24"/>
          <w:szCs w:val="24"/>
        </w:rPr>
        <w:t xml:space="preserve">exceptia avuta in vedere de CPC </w:t>
      </w:r>
      <w:r w:rsidR="0017303B" w:rsidRPr="0046668F">
        <w:rPr>
          <w:rFonts w:ascii="Garamond" w:hAnsi="Garamond" w:cs="TimesNewRomanPS-BoldMT"/>
          <w:bCs/>
          <w:kern w:val="0"/>
          <w:sz w:val="24"/>
          <w:szCs w:val="24"/>
        </w:rPr>
        <w:t>se refera la modalitatea</w:t>
      </w:r>
      <w:r w:rsidR="00602401" w:rsidRPr="0046668F">
        <w:rPr>
          <w:rFonts w:ascii="Garamond" w:hAnsi="Garamond" w:cs="TimesNewRomanPS-BoldMT"/>
          <w:bCs/>
          <w:kern w:val="0"/>
          <w:sz w:val="24"/>
          <w:szCs w:val="24"/>
        </w:rPr>
        <w:t>/ posibilitatea</w:t>
      </w:r>
      <w:r w:rsidR="0017303B" w:rsidRPr="0046668F">
        <w:rPr>
          <w:rFonts w:ascii="Garamond" w:hAnsi="Garamond" w:cs="TimesNewRomanPS-BoldMT"/>
          <w:bCs/>
          <w:kern w:val="0"/>
          <w:sz w:val="24"/>
          <w:szCs w:val="24"/>
        </w:rPr>
        <w:t xml:space="preserve"> de executare prin intermediul organului de executare, conform Cartii a V-a CPC,</w:t>
      </w:r>
      <w:r w:rsidR="00602401" w:rsidRPr="0046668F">
        <w:rPr>
          <w:rFonts w:ascii="Garamond" w:hAnsi="Garamond" w:cs="TimesNewRomanPS-BoldMT"/>
          <w:bCs/>
          <w:kern w:val="0"/>
          <w:sz w:val="24"/>
          <w:szCs w:val="24"/>
        </w:rPr>
        <w:t xml:space="preserve"> comparativ cu alte reglementari speciale care ar putea interzice ducerea la indeplinire a obligatiei prin intermediul executorului judecatoresc</w:t>
      </w:r>
      <w:r w:rsidR="00457A22" w:rsidRPr="0046668F">
        <w:rPr>
          <w:rFonts w:ascii="Garamond" w:hAnsi="Garamond" w:cs="TimesNewRomanPS-BoldMT"/>
          <w:bCs/>
          <w:kern w:val="0"/>
          <w:sz w:val="24"/>
          <w:szCs w:val="24"/>
        </w:rPr>
        <w:t>.</w:t>
      </w:r>
      <w:r w:rsidR="00602401" w:rsidRPr="0046668F">
        <w:rPr>
          <w:rFonts w:ascii="Garamond" w:hAnsi="Garamond" w:cs="TimesNewRomanPS-BoldMT"/>
          <w:bCs/>
          <w:kern w:val="0"/>
          <w:sz w:val="24"/>
          <w:szCs w:val="24"/>
        </w:rPr>
        <w:t xml:space="preserve"> Ori, in speta, nu se interzice prin disp. Legii 51/2006 indeplinirea obligatiei de plata a facturii prin intermediul executorului judecatoresc, respectiv prin executarea silita reglementata de Cartea a V-a CPC.</w:t>
      </w:r>
      <w:r w:rsidR="00457A22" w:rsidRPr="0046668F">
        <w:rPr>
          <w:rFonts w:ascii="Garamond" w:hAnsi="Garamond" w:cs="TimesNewRomanPS-BoldMT"/>
          <w:bCs/>
          <w:kern w:val="0"/>
          <w:sz w:val="24"/>
          <w:szCs w:val="24"/>
        </w:rPr>
        <w:t xml:space="preserve"> </w:t>
      </w:r>
      <w:r w:rsidR="0017303B" w:rsidRPr="0046668F">
        <w:rPr>
          <w:rFonts w:ascii="Garamond" w:hAnsi="Garamond" w:cs="TimesNewRomanPS-BoldMT"/>
          <w:bCs/>
          <w:kern w:val="0"/>
          <w:sz w:val="24"/>
          <w:szCs w:val="24"/>
        </w:rPr>
        <w:t xml:space="preserve"> </w:t>
      </w:r>
    </w:p>
    <w:p w14:paraId="6B4F45D5" w14:textId="21A9819C" w:rsidR="00720A30" w:rsidRPr="0046668F" w:rsidRDefault="00720A30" w:rsidP="00D96B5A">
      <w:pPr>
        <w:autoSpaceDE w:val="0"/>
        <w:autoSpaceDN w:val="0"/>
        <w:adjustRightInd w:val="0"/>
        <w:spacing w:after="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11. Prin raportare la disp. art. 663 CPC, executarea este legala, avandu-se in vedere caracterul creantei:</w:t>
      </w:r>
    </w:p>
    <w:p w14:paraId="16088841" w14:textId="11BD3B81" w:rsidR="0049793F" w:rsidRPr="0046668F" w:rsidRDefault="00720A30" w:rsidP="00D96B5A">
      <w:pPr>
        <w:autoSpaceDE w:val="0"/>
        <w:autoSpaceDN w:val="0"/>
        <w:adjustRightInd w:val="0"/>
        <w:spacing w:after="0" w:line="240" w:lineRule="auto"/>
        <w:rPr>
          <w:rFonts w:ascii="Garamond" w:hAnsi="Garamond"/>
          <w:sz w:val="24"/>
          <w:szCs w:val="24"/>
        </w:rPr>
      </w:pPr>
      <w:r w:rsidRPr="0046668F">
        <w:rPr>
          <w:rFonts w:ascii="Garamond" w:hAnsi="Garamond" w:cs="TimesNewRomanPS-BoldMT"/>
          <w:bCs/>
          <w:kern w:val="0"/>
          <w:sz w:val="24"/>
          <w:szCs w:val="24"/>
        </w:rPr>
        <w:tab/>
        <w:t xml:space="preserve">- </w:t>
      </w:r>
      <w:r w:rsidR="001678FD" w:rsidRPr="0046668F">
        <w:rPr>
          <w:rFonts w:ascii="Garamond" w:hAnsi="Garamond" w:cs="TimesNewRomanPS-BoldMT"/>
          <w:bCs/>
          <w:kern w:val="0"/>
          <w:sz w:val="24"/>
          <w:szCs w:val="24"/>
        </w:rPr>
        <w:t xml:space="preserve"> </w:t>
      </w:r>
      <w:r w:rsidR="006429B5" w:rsidRPr="0046668F">
        <w:rPr>
          <w:rFonts w:ascii="Garamond" w:hAnsi="Garamond" w:cs="TimesNewRomanPS-BoldMT"/>
          <w:bCs/>
          <w:kern w:val="0"/>
          <w:sz w:val="24"/>
          <w:szCs w:val="24"/>
        </w:rPr>
        <w:t xml:space="preserve">creanta este certa, </w:t>
      </w:r>
      <w:r w:rsidR="006429B5" w:rsidRPr="0046668F">
        <w:rPr>
          <w:rFonts w:ascii="Garamond" w:hAnsi="Garamond"/>
          <w:sz w:val="24"/>
          <w:szCs w:val="24"/>
        </w:rPr>
        <w:t>existenţa ei neîndoielnică rezultă din însuşi titlul executoriu</w:t>
      </w:r>
    </w:p>
    <w:p w14:paraId="23A08BB9" w14:textId="25E99F53" w:rsidR="006429B5" w:rsidRPr="0046668F" w:rsidRDefault="006429B5" w:rsidP="00D96B5A">
      <w:pPr>
        <w:autoSpaceDE w:val="0"/>
        <w:autoSpaceDN w:val="0"/>
        <w:adjustRightInd w:val="0"/>
        <w:spacing w:after="0" w:line="240" w:lineRule="auto"/>
        <w:rPr>
          <w:rFonts w:ascii="Garamond" w:hAnsi="Garamond"/>
          <w:sz w:val="24"/>
          <w:szCs w:val="24"/>
        </w:rPr>
      </w:pPr>
      <w:r w:rsidRPr="0046668F">
        <w:rPr>
          <w:rFonts w:ascii="Garamond" w:hAnsi="Garamond"/>
          <w:sz w:val="24"/>
          <w:szCs w:val="24"/>
        </w:rPr>
        <w:tab/>
        <w:t xml:space="preserve">- creanta este </w:t>
      </w:r>
      <w:r w:rsidRPr="0046668F">
        <w:rPr>
          <w:rFonts w:ascii="Garamond" w:hAnsi="Garamond"/>
          <w:sz w:val="24"/>
          <w:szCs w:val="24"/>
        </w:rPr>
        <w:t>lichidă</w:t>
      </w:r>
      <w:r w:rsidRPr="0046668F">
        <w:rPr>
          <w:rFonts w:ascii="Garamond" w:hAnsi="Garamond"/>
          <w:sz w:val="24"/>
          <w:szCs w:val="24"/>
        </w:rPr>
        <w:t>,</w:t>
      </w:r>
      <w:r w:rsidRPr="0046668F">
        <w:rPr>
          <w:rFonts w:ascii="Garamond" w:hAnsi="Garamond"/>
          <w:sz w:val="24"/>
          <w:szCs w:val="24"/>
        </w:rPr>
        <w:t xml:space="preserve"> </w:t>
      </w:r>
      <w:r w:rsidRPr="0046668F">
        <w:rPr>
          <w:rFonts w:ascii="Garamond" w:hAnsi="Garamond"/>
          <w:sz w:val="24"/>
          <w:szCs w:val="24"/>
        </w:rPr>
        <w:t xml:space="preserve">obiectul ei este determinat, </w:t>
      </w:r>
      <w:r w:rsidRPr="0046668F">
        <w:rPr>
          <w:rFonts w:ascii="Garamond" w:hAnsi="Garamond"/>
          <w:sz w:val="24"/>
          <w:szCs w:val="24"/>
        </w:rPr>
        <w:t>titlul executoriu conţi</w:t>
      </w:r>
      <w:r w:rsidRPr="0046668F">
        <w:rPr>
          <w:rFonts w:ascii="Garamond" w:hAnsi="Garamond"/>
          <w:sz w:val="24"/>
          <w:szCs w:val="24"/>
        </w:rPr>
        <w:t>nand</w:t>
      </w:r>
      <w:r w:rsidRPr="0046668F">
        <w:rPr>
          <w:rFonts w:ascii="Garamond" w:hAnsi="Garamond"/>
          <w:sz w:val="24"/>
          <w:szCs w:val="24"/>
        </w:rPr>
        <w:t xml:space="preserve"> elementele care permit stabilirea </w:t>
      </w:r>
      <w:r w:rsidRPr="0046668F">
        <w:rPr>
          <w:rFonts w:ascii="Garamond" w:hAnsi="Garamond"/>
          <w:sz w:val="24"/>
          <w:szCs w:val="24"/>
        </w:rPr>
        <w:t>ei</w:t>
      </w:r>
    </w:p>
    <w:p w14:paraId="0E91FCCF" w14:textId="4C936A6B" w:rsidR="006429B5" w:rsidRPr="0046668F" w:rsidRDefault="006429B5" w:rsidP="00D96B5A">
      <w:pPr>
        <w:autoSpaceDE w:val="0"/>
        <w:autoSpaceDN w:val="0"/>
        <w:adjustRightInd w:val="0"/>
        <w:spacing w:after="120" w:line="240" w:lineRule="auto"/>
        <w:rPr>
          <w:rFonts w:ascii="Garamond" w:eastAsia="Calibri" w:hAnsi="Garamond"/>
          <w:sz w:val="24"/>
          <w:szCs w:val="24"/>
        </w:rPr>
      </w:pPr>
      <w:r w:rsidRPr="0046668F">
        <w:rPr>
          <w:rFonts w:ascii="Garamond" w:hAnsi="Garamond"/>
          <w:sz w:val="24"/>
          <w:szCs w:val="24"/>
        </w:rPr>
        <w:tab/>
        <w:t>- creanta este exigibilă, prin faptul ca</w:t>
      </w:r>
      <w:r w:rsidRPr="0046668F">
        <w:rPr>
          <w:rFonts w:ascii="Garamond" w:hAnsi="Garamond"/>
          <w:sz w:val="24"/>
          <w:szCs w:val="24"/>
        </w:rPr>
        <w:t xml:space="preserve"> obligaţia debitorului este ajunsă la scadenţă</w:t>
      </w:r>
      <w:r w:rsidRPr="0046668F">
        <w:rPr>
          <w:rFonts w:ascii="Garamond" w:hAnsi="Garamond"/>
          <w:sz w:val="24"/>
          <w:szCs w:val="24"/>
        </w:rPr>
        <w:t xml:space="preserve">, asa cum este aceasta prevazuta de art. </w:t>
      </w:r>
      <w:r w:rsidR="00AF0C40" w:rsidRPr="0046668F">
        <w:rPr>
          <w:rFonts w:ascii="Garamond" w:hAnsi="Garamond"/>
          <w:sz w:val="24"/>
          <w:szCs w:val="24"/>
        </w:rPr>
        <w:t xml:space="preserve">42 alin.(9) din Legea 51/2006, de art. 7 din Contractul de delegare nr. </w:t>
      </w:r>
      <w:r w:rsidR="00AF0C40" w:rsidRPr="0046668F">
        <w:rPr>
          <w:rFonts w:ascii="Garamond" w:eastAsia="Calibri" w:hAnsi="Garamond"/>
          <w:sz w:val="24"/>
          <w:szCs w:val="24"/>
        </w:rPr>
        <w:t>1358/01.12.2023</w:t>
      </w:r>
      <w:r w:rsidR="00AF0C40" w:rsidRPr="0046668F">
        <w:rPr>
          <w:rFonts w:ascii="Garamond" w:eastAsia="Calibri" w:hAnsi="Garamond"/>
          <w:sz w:val="24"/>
          <w:szCs w:val="24"/>
        </w:rPr>
        <w:t xml:space="preserve"> si din mentiunile din factura privind scadenta.</w:t>
      </w:r>
    </w:p>
    <w:p w14:paraId="4E666456" w14:textId="09501287" w:rsidR="00AF0C40" w:rsidRPr="0046668F" w:rsidRDefault="00AF0C40" w:rsidP="00D96B5A">
      <w:pPr>
        <w:autoSpaceDE w:val="0"/>
        <w:autoSpaceDN w:val="0"/>
        <w:adjustRightInd w:val="0"/>
        <w:spacing w:after="120" w:line="240" w:lineRule="auto"/>
        <w:rPr>
          <w:rFonts w:ascii="Garamond" w:eastAsia="Calibri" w:hAnsi="Garamond"/>
          <w:sz w:val="24"/>
          <w:szCs w:val="24"/>
        </w:rPr>
      </w:pPr>
      <w:r w:rsidRPr="0046668F">
        <w:rPr>
          <w:rFonts w:ascii="Garamond" w:eastAsia="Calibri" w:hAnsi="Garamond"/>
          <w:sz w:val="24"/>
          <w:szCs w:val="24"/>
        </w:rPr>
        <w:t>12. Prin raportare la disp. art. 663 CPC, nu exista motive de nulitate a executarii silite, in n</w:t>
      </w:r>
      <w:r w:rsidR="007058DD" w:rsidRPr="0046668F">
        <w:rPr>
          <w:rFonts w:ascii="Garamond" w:eastAsia="Calibri" w:hAnsi="Garamond"/>
          <w:sz w:val="24"/>
          <w:szCs w:val="24"/>
        </w:rPr>
        <w:t xml:space="preserve">iciun caz nu se poate retine neexigibilitatea creantei, ca motiv de nelegalitate. Termenul de prematuritate insa invocat de contestatoare nu se regaseste ca motiv ce impiedica o executare silita, avand in vedere ca suntem totusi in materia executarii silite- contestatie la executare in care se analizeaza motive de nulitate a actelor de executare. </w:t>
      </w:r>
    </w:p>
    <w:p w14:paraId="5FE3797E" w14:textId="1C2492C4" w:rsidR="007058DD" w:rsidRPr="0046668F" w:rsidRDefault="007058DD" w:rsidP="004405CF">
      <w:pPr>
        <w:autoSpaceDE w:val="0"/>
        <w:autoSpaceDN w:val="0"/>
        <w:adjustRightInd w:val="0"/>
        <w:spacing w:after="120" w:line="240" w:lineRule="auto"/>
        <w:rPr>
          <w:rFonts w:ascii="Garamond" w:eastAsia="Calibri" w:hAnsi="Garamond"/>
          <w:sz w:val="24"/>
          <w:szCs w:val="24"/>
        </w:rPr>
      </w:pPr>
      <w:r w:rsidRPr="0046668F">
        <w:rPr>
          <w:rFonts w:ascii="Garamond" w:eastAsia="Calibri" w:hAnsi="Garamond"/>
          <w:sz w:val="24"/>
          <w:szCs w:val="24"/>
        </w:rPr>
        <w:t>13. Chiar si in ipoteza in care am accepta interpretarea contestatoarei cu privire la termenul</w:t>
      </w:r>
      <w:r w:rsidR="003371B7">
        <w:rPr>
          <w:rFonts w:ascii="Garamond" w:eastAsia="Calibri" w:hAnsi="Garamond"/>
          <w:sz w:val="24"/>
          <w:szCs w:val="24"/>
        </w:rPr>
        <w:t xml:space="preserve"> d</w:t>
      </w:r>
      <w:r w:rsidRPr="0046668F">
        <w:rPr>
          <w:rFonts w:ascii="Garamond" w:eastAsia="Calibri" w:hAnsi="Garamond"/>
          <w:sz w:val="24"/>
          <w:szCs w:val="24"/>
        </w:rPr>
        <w:t xml:space="preserve">e 45 de zile care se aplica si </w:t>
      </w:r>
      <w:r w:rsidR="00351980" w:rsidRPr="0046668F">
        <w:rPr>
          <w:rFonts w:ascii="Garamond" w:eastAsia="Calibri" w:hAnsi="Garamond"/>
          <w:sz w:val="24"/>
          <w:szCs w:val="24"/>
        </w:rPr>
        <w:t xml:space="preserve">investirii executorului judecatoresc, nu doar instantei, trebuie avuta in vedere natura acestui termen, respectiv daca este un termen imperativ sau de recomandare. In lipsa unei sanctiuni din partea legii speciale, care ar anula un astfel de demers inainte de implinirea celor 45 de zile, nerespectarea lui </w:t>
      </w:r>
      <w:r w:rsidR="00A62F8E" w:rsidRPr="0046668F">
        <w:rPr>
          <w:rFonts w:ascii="Garamond" w:eastAsia="Calibri" w:hAnsi="Garamond"/>
          <w:sz w:val="24"/>
          <w:szCs w:val="24"/>
        </w:rPr>
        <w:t>nu atrage de drept sanctiunea nulitatii actului de executare. Cel mult, am putea fi in pre</w:t>
      </w:r>
      <w:r w:rsidR="003371B7">
        <w:rPr>
          <w:rFonts w:ascii="Garamond" w:eastAsia="Calibri" w:hAnsi="Garamond"/>
          <w:sz w:val="24"/>
          <w:szCs w:val="24"/>
        </w:rPr>
        <w:t>zenta unei nulitati virtuale, i</w:t>
      </w:r>
      <w:r w:rsidR="00A62F8E" w:rsidRPr="0046668F">
        <w:rPr>
          <w:rFonts w:ascii="Garamond" w:eastAsia="Calibri" w:hAnsi="Garamond"/>
          <w:sz w:val="24"/>
          <w:szCs w:val="24"/>
        </w:rPr>
        <w:t xml:space="preserve">n conditiile in care se dovedeste o vatamare. Ori, contestatoarea nu dovedeste ca ar fi urmat sa plateasca aceasta factura imediat dupa indeplinirea termenului de 45 de zile. Nu arata nici cum ar fi fost impiedicata in cele </w:t>
      </w:r>
      <w:r w:rsidR="00C246AD" w:rsidRPr="0046668F">
        <w:rPr>
          <w:rFonts w:ascii="Garamond" w:eastAsia="Calibri" w:hAnsi="Garamond"/>
          <w:sz w:val="24"/>
          <w:szCs w:val="24"/>
        </w:rPr>
        <w:t>41</w:t>
      </w:r>
      <w:r w:rsidR="00061D48" w:rsidRPr="0046668F">
        <w:rPr>
          <w:rFonts w:ascii="Garamond" w:eastAsia="Calibri" w:hAnsi="Garamond"/>
          <w:sz w:val="24"/>
          <w:szCs w:val="24"/>
        </w:rPr>
        <w:t xml:space="preserve"> zile </w:t>
      </w:r>
      <w:r w:rsidR="007939E9" w:rsidRPr="0046668F">
        <w:rPr>
          <w:rFonts w:ascii="Garamond" w:eastAsia="Calibri" w:hAnsi="Garamond"/>
          <w:sz w:val="24"/>
          <w:szCs w:val="24"/>
        </w:rPr>
        <w:t xml:space="preserve">– </w:t>
      </w:r>
      <w:r w:rsidR="00C246AD" w:rsidRPr="0046668F">
        <w:rPr>
          <w:rFonts w:ascii="Garamond" w:eastAsia="Calibri" w:hAnsi="Garamond"/>
          <w:sz w:val="24"/>
          <w:szCs w:val="24"/>
        </w:rPr>
        <w:t xml:space="preserve">termenul de la data comunciarii </w:t>
      </w:r>
      <w:r w:rsidR="00C246AD" w:rsidRPr="0046668F">
        <w:rPr>
          <w:rFonts w:ascii="Garamond" w:eastAsia="Calibri" w:hAnsi="Garamond"/>
          <w:sz w:val="24"/>
          <w:szCs w:val="24"/>
        </w:rPr>
        <w:lastRenderedPageBreak/>
        <w:t>facturii si pana la incuviintarea executarii, cand putea fi executata)</w:t>
      </w:r>
      <w:r w:rsidR="007939E9" w:rsidRPr="0046668F">
        <w:rPr>
          <w:rFonts w:ascii="Garamond" w:eastAsia="Calibri" w:hAnsi="Garamond"/>
          <w:sz w:val="24"/>
          <w:szCs w:val="24"/>
        </w:rPr>
        <w:t xml:space="preserve"> - </w:t>
      </w:r>
      <w:r w:rsidR="00061D48" w:rsidRPr="0046668F">
        <w:rPr>
          <w:rFonts w:ascii="Garamond" w:eastAsia="Calibri" w:hAnsi="Garamond"/>
          <w:sz w:val="24"/>
          <w:szCs w:val="24"/>
        </w:rPr>
        <w:t>sa achite debitul sau de a-si re</w:t>
      </w:r>
      <w:r w:rsidR="00C246AD" w:rsidRPr="0046668F">
        <w:rPr>
          <w:rFonts w:ascii="Garamond" w:eastAsia="Calibri" w:hAnsi="Garamond"/>
          <w:sz w:val="24"/>
          <w:szCs w:val="24"/>
        </w:rPr>
        <w:t>a</w:t>
      </w:r>
      <w:r w:rsidR="00061D48" w:rsidRPr="0046668F">
        <w:rPr>
          <w:rFonts w:ascii="Garamond" w:eastAsia="Calibri" w:hAnsi="Garamond"/>
          <w:sz w:val="24"/>
          <w:szCs w:val="24"/>
        </w:rPr>
        <w:t xml:space="preserve">liza “procedurile de gestiune bugetara”. In realitate, debitoarea contestatoare cauta motive de a prelungi </w:t>
      </w:r>
      <w:r w:rsidR="00C246AD" w:rsidRPr="0046668F">
        <w:rPr>
          <w:rFonts w:ascii="Garamond" w:eastAsia="Calibri" w:hAnsi="Garamond"/>
          <w:sz w:val="24"/>
          <w:szCs w:val="24"/>
        </w:rPr>
        <w:t xml:space="preserve">nejustificat plata debitului, in detrimentul creditoarei sau incearca sa isi justifice o intarziata </w:t>
      </w:r>
      <w:r w:rsidR="00C246AD" w:rsidRPr="0046668F">
        <w:rPr>
          <w:rFonts w:ascii="Garamond" w:eastAsia="Calibri" w:hAnsi="Garamond"/>
          <w:sz w:val="24"/>
          <w:szCs w:val="24"/>
        </w:rPr>
        <w:t>“procedur</w:t>
      </w:r>
      <w:r w:rsidR="00C246AD" w:rsidRPr="0046668F">
        <w:rPr>
          <w:rFonts w:ascii="Garamond" w:eastAsia="Calibri" w:hAnsi="Garamond"/>
          <w:sz w:val="24"/>
          <w:szCs w:val="24"/>
        </w:rPr>
        <w:t>a</w:t>
      </w:r>
      <w:r w:rsidR="00C246AD" w:rsidRPr="0046668F">
        <w:rPr>
          <w:rFonts w:ascii="Garamond" w:eastAsia="Calibri" w:hAnsi="Garamond"/>
          <w:sz w:val="24"/>
          <w:szCs w:val="24"/>
        </w:rPr>
        <w:t xml:space="preserve"> de gestiune bugetara”</w:t>
      </w:r>
      <w:r w:rsidR="00C246AD" w:rsidRPr="0046668F">
        <w:rPr>
          <w:rFonts w:ascii="Garamond" w:eastAsia="Calibri" w:hAnsi="Garamond"/>
          <w:sz w:val="24"/>
          <w:szCs w:val="24"/>
        </w:rPr>
        <w:t>.</w:t>
      </w:r>
    </w:p>
    <w:p w14:paraId="281FD252" w14:textId="0BFC1DED" w:rsidR="00D37BB8" w:rsidRPr="0046668F" w:rsidRDefault="00D37BB8" w:rsidP="004405CF">
      <w:pPr>
        <w:autoSpaceDE w:val="0"/>
        <w:autoSpaceDN w:val="0"/>
        <w:adjustRightInd w:val="0"/>
        <w:spacing w:after="120" w:line="240" w:lineRule="auto"/>
        <w:rPr>
          <w:rFonts w:ascii="Garamond" w:eastAsia="Calibri" w:hAnsi="Garamond"/>
          <w:sz w:val="24"/>
          <w:szCs w:val="24"/>
        </w:rPr>
      </w:pPr>
      <w:r w:rsidRPr="0046668F">
        <w:rPr>
          <w:rFonts w:ascii="Garamond" w:eastAsia="Calibri" w:hAnsi="Garamond"/>
          <w:b/>
          <w:sz w:val="24"/>
          <w:szCs w:val="24"/>
        </w:rPr>
        <w:t>In concluzie</w:t>
      </w:r>
      <w:r w:rsidRPr="0046668F">
        <w:rPr>
          <w:rFonts w:ascii="Garamond" w:eastAsia="Calibri" w:hAnsi="Garamond"/>
          <w:sz w:val="24"/>
          <w:szCs w:val="24"/>
        </w:rPr>
        <w:t>, motivele de contestatie sunt neintemeiate.</w:t>
      </w:r>
      <w:r w:rsidR="0046668F" w:rsidRPr="0046668F">
        <w:rPr>
          <w:rFonts w:ascii="Garamond" w:eastAsia="Calibri" w:hAnsi="Garamond"/>
          <w:sz w:val="24"/>
          <w:szCs w:val="24"/>
        </w:rPr>
        <w:t xml:space="preserve"> Executarea s-a efectuat cu respectarea conditiilor prevazute de disp. art. 663 CPC, nu exista motive de nulitate absoluta a actelor de executare, nici n ceea ce priveste sesizarea organului de executare, nici cu privire la incuviintare. Nu exista, de asemenea,a specte de fond, ce tin de certitudinea si exigibilitatea creantei si nici in ceea ce priveste caracterul executoriu al titlului in baza caruia s-a efectuat executarea silita. De aseemenea, contestatoarea nu dovedesste impiedicari sau vatamari in ceea ce priveste plata benevola a debitului, pana la momentul executarii efective – poprirea</w:t>
      </w:r>
      <w:r w:rsidR="003371B7">
        <w:rPr>
          <w:rFonts w:ascii="Garamond" w:eastAsia="Calibri" w:hAnsi="Garamond"/>
          <w:sz w:val="24"/>
          <w:szCs w:val="24"/>
        </w:rPr>
        <w:t>, dupa 41 de zile de la comunciarea facturii</w:t>
      </w:r>
      <w:bookmarkStart w:id="1" w:name="_GoBack"/>
      <w:bookmarkEnd w:id="1"/>
      <w:r w:rsidR="0046668F" w:rsidRPr="0046668F">
        <w:rPr>
          <w:rFonts w:ascii="Garamond" w:eastAsia="Calibri" w:hAnsi="Garamond"/>
          <w:sz w:val="24"/>
          <w:szCs w:val="24"/>
        </w:rPr>
        <w:t xml:space="preserve">. </w:t>
      </w:r>
    </w:p>
    <w:p w14:paraId="3EF90CB3" w14:textId="66E1ACE9" w:rsidR="00E02363" w:rsidRPr="0046668F" w:rsidRDefault="00E02363" w:rsidP="004405CF">
      <w:pPr>
        <w:autoSpaceDE w:val="0"/>
        <w:autoSpaceDN w:val="0"/>
        <w:adjustRightInd w:val="0"/>
        <w:spacing w:after="120" w:line="240" w:lineRule="auto"/>
        <w:rPr>
          <w:rFonts w:ascii="Garamond" w:eastAsia="Calibri" w:hAnsi="Garamond"/>
          <w:b/>
          <w:i/>
          <w:sz w:val="24"/>
          <w:szCs w:val="24"/>
        </w:rPr>
      </w:pPr>
      <w:r w:rsidRPr="0046668F">
        <w:rPr>
          <w:rFonts w:ascii="Garamond" w:eastAsia="Calibri" w:hAnsi="Garamond"/>
          <w:b/>
          <w:i/>
          <w:sz w:val="24"/>
          <w:szCs w:val="24"/>
        </w:rPr>
        <w:t xml:space="preserve">Solicitam respingerea contestatiei ca neintemeiata. </w:t>
      </w:r>
    </w:p>
    <w:p w14:paraId="6B8E4062" w14:textId="225A01EA" w:rsidR="00782C12" w:rsidRPr="0046668F" w:rsidRDefault="00E02363" w:rsidP="00E02363">
      <w:pPr>
        <w:autoSpaceDE w:val="0"/>
        <w:autoSpaceDN w:val="0"/>
        <w:adjustRightInd w:val="0"/>
        <w:spacing w:after="120" w:line="240" w:lineRule="auto"/>
        <w:rPr>
          <w:rFonts w:ascii="Garamond" w:hAnsi="Garamond" w:cs="TimesNewRomanPS-BoldMT"/>
          <w:bCs/>
          <w:kern w:val="0"/>
          <w:sz w:val="24"/>
          <w:szCs w:val="24"/>
        </w:rPr>
      </w:pPr>
      <w:r w:rsidRPr="0046668F">
        <w:rPr>
          <w:rFonts w:ascii="Garamond" w:eastAsia="Calibri" w:hAnsi="Garamond"/>
          <w:sz w:val="24"/>
          <w:szCs w:val="24"/>
        </w:rPr>
        <w:t xml:space="preserve">In drept, ne intemeiem prezenta pe disp. art. 205 Cod Proc Civ. </w:t>
      </w:r>
    </w:p>
    <w:p w14:paraId="1AA280B8" w14:textId="4C14CD0A" w:rsidR="002931D5" w:rsidRPr="0046668F" w:rsidRDefault="002931D5" w:rsidP="002931D5">
      <w:pPr>
        <w:autoSpaceDE w:val="0"/>
        <w:autoSpaceDN w:val="0"/>
        <w:adjustRightInd w:val="0"/>
        <w:spacing w:after="0" w:line="240" w:lineRule="auto"/>
        <w:rPr>
          <w:rFonts w:ascii="Garamond" w:hAnsi="Garamond" w:cs="TimesNewRomanPS-BoldMT"/>
          <w:bCs/>
          <w:kern w:val="0"/>
          <w:sz w:val="24"/>
          <w:szCs w:val="24"/>
        </w:rPr>
      </w:pPr>
      <w:r w:rsidRPr="0046668F">
        <w:rPr>
          <w:rFonts w:ascii="Garamond" w:hAnsi="Garamond" w:cs="TimesNewRomanPS-BoldMT"/>
          <w:bCs/>
          <w:kern w:val="0"/>
          <w:sz w:val="24"/>
          <w:szCs w:val="24"/>
        </w:rPr>
        <w:t xml:space="preserve"> </w:t>
      </w:r>
    </w:p>
    <w:p w14:paraId="3B93A298" w14:textId="77777777" w:rsidR="00AF4FDC" w:rsidRPr="0046668F" w:rsidRDefault="00AF4FDC" w:rsidP="00E223E0">
      <w:pPr>
        <w:tabs>
          <w:tab w:val="left" w:pos="8458"/>
        </w:tabs>
        <w:spacing w:after="120" w:line="240" w:lineRule="auto"/>
        <w:ind w:right="6"/>
        <w:jc w:val="both"/>
        <w:rPr>
          <w:rFonts w:ascii="Garamond" w:eastAsia="Calibri" w:hAnsi="Garamond"/>
          <w:sz w:val="24"/>
          <w:szCs w:val="24"/>
        </w:rPr>
      </w:pPr>
    </w:p>
    <w:p w14:paraId="411E5851" w14:textId="77777777" w:rsidR="00E223E0" w:rsidRPr="0046668F" w:rsidRDefault="00E223E0" w:rsidP="00E223E0">
      <w:pPr>
        <w:tabs>
          <w:tab w:val="left" w:pos="8458"/>
        </w:tabs>
        <w:spacing w:after="120" w:line="240" w:lineRule="auto"/>
        <w:ind w:right="6"/>
        <w:jc w:val="both"/>
        <w:rPr>
          <w:rFonts w:ascii="Garamond" w:hAnsi="Garamond"/>
          <w:b/>
          <w:bCs/>
          <w:sz w:val="24"/>
          <w:szCs w:val="24"/>
          <w:lang w:val="ro-RO"/>
        </w:rPr>
      </w:pPr>
      <w:r w:rsidRPr="0046668F">
        <w:rPr>
          <w:rFonts w:ascii="Garamond" w:hAnsi="Garamond"/>
          <w:b/>
          <w:bCs/>
          <w:sz w:val="24"/>
          <w:szCs w:val="24"/>
          <w:lang w:val="ro-RO"/>
        </w:rPr>
        <w:t>TRACON S.R.L.</w:t>
      </w:r>
    </w:p>
    <w:p w14:paraId="442EFA5C" w14:textId="77777777" w:rsidR="00E223E0" w:rsidRPr="0046668F" w:rsidRDefault="00E223E0" w:rsidP="00E223E0">
      <w:pPr>
        <w:tabs>
          <w:tab w:val="left" w:pos="8458"/>
        </w:tabs>
        <w:spacing w:after="120" w:line="240" w:lineRule="auto"/>
        <w:ind w:right="6"/>
        <w:jc w:val="both"/>
        <w:rPr>
          <w:rFonts w:ascii="Garamond" w:hAnsi="Garamond"/>
          <w:sz w:val="24"/>
          <w:szCs w:val="24"/>
        </w:rPr>
      </w:pPr>
      <w:r w:rsidRPr="0046668F">
        <w:rPr>
          <w:rFonts w:ascii="Garamond" w:hAnsi="Garamond"/>
          <w:bCs/>
          <w:sz w:val="24"/>
          <w:szCs w:val="24"/>
          <w:lang w:val="ro-RO"/>
        </w:rPr>
        <w:t>prin av. Bogdan COVACI</w:t>
      </w:r>
    </w:p>
    <w:p w14:paraId="022B8EA1" w14:textId="01E5F36D" w:rsidR="00761966" w:rsidRPr="0046668F" w:rsidRDefault="00761966" w:rsidP="00E223E0">
      <w:pPr>
        <w:spacing w:after="120" w:line="240" w:lineRule="auto"/>
        <w:ind w:right="6"/>
        <w:rPr>
          <w:rFonts w:ascii="Garamond" w:hAnsi="Garamond"/>
          <w:sz w:val="24"/>
          <w:szCs w:val="24"/>
        </w:rPr>
      </w:pPr>
    </w:p>
    <w:sectPr w:rsidR="00761966" w:rsidRPr="0046668F" w:rsidSect="00A550AF">
      <w:footerReference w:type="default" r:id="rId8"/>
      <w:headerReference w:type="first" r:id="rId9"/>
      <w:footerReference w:type="first" r:id="rId10"/>
      <w:pgSz w:w="12240" w:h="15840"/>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C3F525" w14:textId="77777777" w:rsidR="00095D3F" w:rsidRDefault="00095D3F" w:rsidP="00AF3DE0">
      <w:pPr>
        <w:spacing w:after="0" w:line="240" w:lineRule="auto"/>
      </w:pPr>
      <w:r>
        <w:separator/>
      </w:r>
    </w:p>
  </w:endnote>
  <w:endnote w:type="continuationSeparator" w:id="0">
    <w:p w14:paraId="0A4F4993" w14:textId="77777777" w:rsidR="00095D3F" w:rsidRDefault="00095D3F" w:rsidP="00AF3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f pro">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IDFont+F1">
    <w:panose1 w:val="00000000000000000000"/>
    <w:charset w:val="00"/>
    <w:family w:val="auto"/>
    <w:notTrueType/>
    <w:pitch w:val="default"/>
    <w:sig w:usb0="00000003" w:usb1="00000000" w:usb2="00000000" w:usb3="00000000" w:csb0="00000001" w:csb1="00000000"/>
  </w:font>
  <w:font w:name="HiddenHorzOCR">
    <w:altName w:val="MS Gothic"/>
    <w:panose1 w:val="00000000000000000000"/>
    <w:charset w:val="80"/>
    <w:family w:val="auto"/>
    <w:notTrueType/>
    <w:pitch w:val="default"/>
    <w:sig w:usb0="00000000" w:usb1="08070000" w:usb2="00000010" w:usb3="00000000" w:csb0="00020000" w:csb1="00000000"/>
  </w:font>
  <w:font w:name="Amasis MT Pro Light">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Garamond" w:hAnsi="Garamond"/>
      </w:rPr>
      <w:id w:val="186649633"/>
      <w:docPartObj>
        <w:docPartGallery w:val="Page Numbers (Bottom of Page)"/>
        <w:docPartUnique/>
      </w:docPartObj>
    </w:sdtPr>
    <w:sdtEndPr>
      <w:rPr>
        <w:noProof/>
      </w:rPr>
    </w:sdtEndPr>
    <w:sdtContent>
      <w:p w14:paraId="6C5F05BC" w14:textId="4A1D1EFA" w:rsidR="00F414A3" w:rsidRPr="00F414A3" w:rsidRDefault="00F414A3">
        <w:pPr>
          <w:pStyle w:val="Footer"/>
          <w:jc w:val="center"/>
          <w:rPr>
            <w:rFonts w:ascii="Garamond" w:hAnsi="Garamond"/>
          </w:rPr>
        </w:pPr>
        <w:r w:rsidRPr="00F414A3">
          <w:rPr>
            <w:rFonts w:ascii="Garamond" w:hAnsi="Garamond"/>
          </w:rPr>
          <w:fldChar w:fldCharType="begin"/>
        </w:r>
        <w:r w:rsidRPr="00F414A3">
          <w:rPr>
            <w:rFonts w:ascii="Garamond" w:hAnsi="Garamond"/>
          </w:rPr>
          <w:instrText xml:space="preserve"> PAGE   \* MERGEFORMAT </w:instrText>
        </w:r>
        <w:r w:rsidRPr="00F414A3">
          <w:rPr>
            <w:rFonts w:ascii="Garamond" w:hAnsi="Garamond"/>
          </w:rPr>
          <w:fldChar w:fldCharType="separate"/>
        </w:r>
        <w:r w:rsidR="003371B7">
          <w:rPr>
            <w:rFonts w:ascii="Garamond" w:hAnsi="Garamond"/>
            <w:noProof/>
          </w:rPr>
          <w:t>3</w:t>
        </w:r>
        <w:r w:rsidRPr="00F414A3">
          <w:rPr>
            <w:rFonts w:ascii="Garamond" w:hAnsi="Garamond"/>
            <w:noProof/>
          </w:rPr>
          <w:fldChar w:fldCharType="end"/>
        </w:r>
      </w:p>
    </w:sdtContent>
  </w:sdt>
  <w:p w14:paraId="1BDC4565" w14:textId="77777777" w:rsidR="00F414A3" w:rsidRDefault="00F414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3A5BB3" w14:textId="34A91D8E" w:rsidR="00E02363" w:rsidRPr="00E02363" w:rsidRDefault="00E02363" w:rsidP="00E02363">
    <w:pPr>
      <w:pStyle w:val="Footer"/>
      <w:jc w:val="center"/>
      <w:rPr>
        <w:rFonts w:ascii="Garamond" w:hAnsi="Garamond"/>
        <w:b/>
        <w:sz w:val="24"/>
        <w:szCs w:val="24"/>
      </w:rPr>
    </w:pPr>
    <w:r w:rsidRPr="00E02363">
      <w:rPr>
        <w:rFonts w:ascii="Garamond" w:hAnsi="Garamond"/>
        <w:b/>
        <w:sz w:val="24"/>
        <w:szCs w:val="24"/>
      </w:rPr>
      <w:t xml:space="preserve">DOMNULUI PRESEDINTE AL JUDECATORIEI </w:t>
    </w:r>
    <w:r w:rsidR="00243967">
      <w:rPr>
        <w:rFonts w:ascii="Garamond" w:hAnsi="Garamond"/>
        <w:b/>
        <w:sz w:val="24"/>
        <w:szCs w:val="24"/>
      </w:rPr>
      <w:t>SIBIU</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7B1D6" w14:textId="77777777" w:rsidR="00095D3F" w:rsidRDefault="00095D3F" w:rsidP="00AF3DE0">
      <w:pPr>
        <w:spacing w:after="0" w:line="240" w:lineRule="auto"/>
      </w:pPr>
      <w:r>
        <w:separator/>
      </w:r>
    </w:p>
  </w:footnote>
  <w:footnote w:type="continuationSeparator" w:id="0">
    <w:p w14:paraId="29C8B0AB" w14:textId="77777777" w:rsidR="00095D3F" w:rsidRDefault="00095D3F" w:rsidP="00AF3D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5EF3D" w14:textId="33882794" w:rsidR="00AF3DE0" w:rsidRDefault="00AF3DE0">
    <w:pPr>
      <w:pStyle w:val="Header"/>
    </w:pPr>
    <w:r w:rsidRPr="007A5079">
      <w:rPr>
        <w:rFonts w:ascii="Amasis MT Pro Light" w:eastAsia="Calibri" w:hAnsi="Amasis MT Pro Light" w:cs="Times New Roman"/>
        <w:noProof/>
        <w:sz w:val="24"/>
        <w:szCs w:val="24"/>
      </w:rPr>
      <w:drawing>
        <wp:anchor distT="0" distB="0" distL="114300" distR="114300" simplePos="0" relativeHeight="251659264" behindDoc="0" locked="0" layoutInCell="1" allowOverlap="1" wp14:anchorId="09631E01" wp14:editId="5B10818F">
          <wp:simplePos x="0" y="0"/>
          <wp:positionH relativeFrom="page">
            <wp:posOffset>-270510</wp:posOffset>
          </wp:positionH>
          <wp:positionV relativeFrom="page">
            <wp:posOffset>152400</wp:posOffset>
          </wp:positionV>
          <wp:extent cx="7943850" cy="1304925"/>
          <wp:effectExtent l="0" t="0" r="0" b="9525"/>
          <wp:wrapTopAndBottom/>
          <wp:docPr id="1" name="Picture 1" descr="A black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43850" cy="130492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D4989"/>
    <w:multiLevelType w:val="hybridMultilevel"/>
    <w:tmpl w:val="94680454"/>
    <w:lvl w:ilvl="0" w:tplc="0418000B">
      <w:start w:val="1"/>
      <w:numFmt w:val="bullet"/>
      <w:lvlText w:val=""/>
      <w:lvlJc w:val="left"/>
      <w:pPr>
        <w:ind w:left="1890" w:hanging="360"/>
      </w:pPr>
      <w:rPr>
        <w:rFonts w:ascii="Wingdings" w:hAnsi="Wingdings" w:hint="default"/>
      </w:rPr>
    </w:lvl>
    <w:lvl w:ilvl="1" w:tplc="04180003" w:tentative="1">
      <w:start w:val="1"/>
      <w:numFmt w:val="bullet"/>
      <w:lvlText w:val="o"/>
      <w:lvlJc w:val="left"/>
      <w:pPr>
        <w:ind w:left="2610" w:hanging="360"/>
      </w:pPr>
      <w:rPr>
        <w:rFonts w:ascii="Courier New" w:hAnsi="Courier New" w:cs="Courier New" w:hint="default"/>
      </w:rPr>
    </w:lvl>
    <w:lvl w:ilvl="2" w:tplc="04180005" w:tentative="1">
      <w:start w:val="1"/>
      <w:numFmt w:val="bullet"/>
      <w:lvlText w:val=""/>
      <w:lvlJc w:val="left"/>
      <w:pPr>
        <w:ind w:left="3330" w:hanging="360"/>
      </w:pPr>
      <w:rPr>
        <w:rFonts w:ascii="Wingdings" w:hAnsi="Wingdings" w:hint="default"/>
      </w:rPr>
    </w:lvl>
    <w:lvl w:ilvl="3" w:tplc="04180001" w:tentative="1">
      <w:start w:val="1"/>
      <w:numFmt w:val="bullet"/>
      <w:lvlText w:val=""/>
      <w:lvlJc w:val="left"/>
      <w:pPr>
        <w:ind w:left="4050" w:hanging="360"/>
      </w:pPr>
      <w:rPr>
        <w:rFonts w:ascii="Symbol" w:hAnsi="Symbol" w:hint="default"/>
      </w:rPr>
    </w:lvl>
    <w:lvl w:ilvl="4" w:tplc="04180003" w:tentative="1">
      <w:start w:val="1"/>
      <w:numFmt w:val="bullet"/>
      <w:lvlText w:val="o"/>
      <w:lvlJc w:val="left"/>
      <w:pPr>
        <w:ind w:left="4770" w:hanging="360"/>
      </w:pPr>
      <w:rPr>
        <w:rFonts w:ascii="Courier New" w:hAnsi="Courier New" w:cs="Courier New" w:hint="default"/>
      </w:rPr>
    </w:lvl>
    <w:lvl w:ilvl="5" w:tplc="04180005" w:tentative="1">
      <w:start w:val="1"/>
      <w:numFmt w:val="bullet"/>
      <w:lvlText w:val=""/>
      <w:lvlJc w:val="left"/>
      <w:pPr>
        <w:ind w:left="5490" w:hanging="360"/>
      </w:pPr>
      <w:rPr>
        <w:rFonts w:ascii="Wingdings" w:hAnsi="Wingdings" w:hint="default"/>
      </w:rPr>
    </w:lvl>
    <w:lvl w:ilvl="6" w:tplc="04180001" w:tentative="1">
      <w:start w:val="1"/>
      <w:numFmt w:val="bullet"/>
      <w:lvlText w:val=""/>
      <w:lvlJc w:val="left"/>
      <w:pPr>
        <w:ind w:left="6210" w:hanging="360"/>
      </w:pPr>
      <w:rPr>
        <w:rFonts w:ascii="Symbol" w:hAnsi="Symbol" w:hint="default"/>
      </w:rPr>
    </w:lvl>
    <w:lvl w:ilvl="7" w:tplc="04180003" w:tentative="1">
      <w:start w:val="1"/>
      <w:numFmt w:val="bullet"/>
      <w:lvlText w:val="o"/>
      <w:lvlJc w:val="left"/>
      <w:pPr>
        <w:ind w:left="6930" w:hanging="360"/>
      </w:pPr>
      <w:rPr>
        <w:rFonts w:ascii="Courier New" w:hAnsi="Courier New" w:cs="Courier New" w:hint="default"/>
      </w:rPr>
    </w:lvl>
    <w:lvl w:ilvl="8" w:tplc="04180005" w:tentative="1">
      <w:start w:val="1"/>
      <w:numFmt w:val="bullet"/>
      <w:lvlText w:val=""/>
      <w:lvlJc w:val="left"/>
      <w:pPr>
        <w:ind w:left="7650" w:hanging="360"/>
      </w:pPr>
      <w:rPr>
        <w:rFonts w:ascii="Wingdings" w:hAnsi="Wingdings" w:hint="default"/>
      </w:rPr>
    </w:lvl>
  </w:abstractNum>
  <w:abstractNum w:abstractNumId="1" w15:restartNumberingAfterBreak="0">
    <w:nsid w:val="02355B69"/>
    <w:multiLevelType w:val="hybridMultilevel"/>
    <w:tmpl w:val="1B80793C"/>
    <w:lvl w:ilvl="0" w:tplc="60760E90">
      <w:start w:val="28"/>
      <w:numFmt w:val="bullet"/>
      <w:lvlText w:val="-"/>
      <w:lvlJc w:val="left"/>
      <w:pPr>
        <w:ind w:left="2160" w:hanging="360"/>
      </w:pPr>
      <w:rPr>
        <w:rFonts w:ascii="Sf pro" w:eastAsiaTheme="minorHAnsi" w:hAnsi="Sf pro" w:cstheme="minorBidi"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2" w15:restartNumberingAfterBreak="0">
    <w:nsid w:val="0FC80E5A"/>
    <w:multiLevelType w:val="hybridMultilevel"/>
    <w:tmpl w:val="F59CE774"/>
    <w:lvl w:ilvl="0" w:tplc="43186794">
      <w:numFmt w:val="bullet"/>
      <w:lvlText w:val="-"/>
      <w:lvlJc w:val="left"/>
      <w:pPr>
        <w:ind w:left="720" w:hanging="360"/>
      </w:pPr>
      <w:rPr>
        <w:rFonts w:ascii="Garamond" w:eastAsiaTheme="minorHAnsi" w:hAnsi="Garamond" w:cs="TimesNewRomanPS-Bold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1A1A9A"/>
    <w:multiLevelType w:val="hybridMultilevel"/>
    <w:tmpl w:val="8A9AD228"/>
    <w:lvl w:ilvl="0" w:tplc="0418000B">
      <w:start w:val="1"/>
      <w:numFmt w:val="bullet"/>
      <w:lvlText w:val=""/>
      <w:lvlJc w:val="left"/>
      <w:pPr>
        <w:ind w:left="1800" w:hanging="360"/>
      </w:pPr>
      <w:rPr>
        <w:rFonts w:ascii="Wingdings" w:hAnsi="Wingdings" w:hint="default"/>
      </w:rPr>
    </w:lvl>
    <w:lvl w:ilvl="1" w:tplc="F1E8024E">
      <w:start w:val="1"/>
      <w:numFmt w:val="decimal"/>
      <w:lvlText w:val="(%2)"/>
      <w:lvlJc w:val="left"/>
      <w:pPr>
        <w:ind w:left="2565" w:hanging="405"/>
      </w:pPr>
      <w:rPr>
        <w:rFonts w:hint="default"/>
        <w:i w:val="0"/>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0AF7FD6"/>
    <w:multiLevelType w:val="hybridMultilevel"/>
    <w:tmpl w:val="ABEE682E"/>
    <w:lvl w:ilvl="0" w:tplc="4ED239EE">
      <w:start w:val="3"/>
      <w:numFmt w:val="bullet"/>
      <w:lvlText w:val="-"/>
      <w:lvlJc w:val="left"/>
      <w:pPr>
        <w:ind w:left="720" w:hanging="360"/>
      </w:pPr>
      <w:rPr>
        <w:rFonts w:ascii="Sf pro" w:eastAsiaTheme="minorHAnsi" w:hAnsi="Sf pro"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224564F2"/>
    <w:multiLevelType w:val="hybridMultilevel"/>
    <w:tmpl w:val="D354C80C"/>
    <w:lvl w:ilvl="0" w:tplc="04180013">
      <w:start w:val="1"/>
      <w:numFmt w:val="upp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29E27328"/>
    <w:multiLevelType w:val="hybridMultilevel"/>
    <w:tmpl w:val="A3A0DCF2"/>
    <w:lvl w:ilvl="0" w:tplc="06A2D554">
      <w:start w:val="27"/>
      <w:numFmt w:val="bullet"/>
      <w:lvlText w:val="-"/>
      <w:lvlJc w:val="left"/>
      <w:pPr>
        <w:ind w:left="720" w:hanging="360"/>
      </w:pPr>
      <w:rPr>
        <w:rFonts w:ascii="Sf pro" w:eastAsiaTheme="minorHAnsi" w:hAnsi="Sf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F970DF"/>
    <w:multiLevelType w:val="hybridMultilevel"/>
    <w:tmpl w:val="D396D078"/>
    <w:lvl w:ilvl="0" w:tplc="0418000B">
      <w:start w:val="1"/>
      <w:numFmt w:val="bullet"/>
      <w:lvlText w:val=""/>
      <w:lvlJc w:val="left"/>
      <w:pPr>
        <w:ind w:left="1800" w:hanging="360"/>
      </w:pPr>
      <w:rPr>
        <w:rFonts w:ascii="Wingdings" w:hAnsi="Wingdings"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8" w15:restartNumberingAfterBreak="0">
    <w:nsid w:val="2B3D028B"/>
    <w:multiLevelType w:val="hybridMultilevel"/>
    <w:tmpl w:val="A81816F2"/>
    <w:lvl w:ilvl="0" w:tplc="0418001B">
      <w:start w:val="1"/>
      <w:numFmt w:val="lowerRoman"/>
      <w:lvlText w:val="%1."/>
      <w:lvlJc w:val="right"/>
      <w:pPr>
        <w:ind w:left="1845" w:hanging="360"/>
      </w:pPr>
    </w:lvl>
    <w:lvl w:ilvl="1" w:tplc="04180019" w:tentative="1">
      <w:start w:val="1"/>
      <w:numFmt w:val="lowerLetter"/>
      <w:lvlText w:val="%2."/>
      <w:lvlJc w:val="left"/>
      <w:pPr>
        <w:ind w:left="2565" w:hanging="360"/>
      </w:pPr>
    </w:lvl>
    <w:lvl w:ilvl="2" w:tplc="0418001B" w:tentative="1">
      <w:start w:val="1"/>
      <w:numFmt w:val="lowerRoman"/>
      <w:lvlText w:val="%3."/>
      <w:lvlJc w:val="right"/>
      <w:pPr>
        <w:ind w:left="3285" w:hanging="180"/>
      </w:pPr>
    </w:lvl>
    <w:lvl w:ilvl="3" w:tplc="0418000F" w:tentative="1">
      <w:start w:val="1"/>
      <w:numFmt w:val="decimal"/>
      <w:lvlText w:val="%4."/>
      <w:lvlJc w:val="left"/>
      <w:pPr>
        <w:ind w:left="4005" w:hanging="360"/>
      </w:pPr>
    </w:lvl>
    <w:lvl w:ilvl="4" w:tplc="04180019" w:tentative="1">
      <w:start w:val="1"/>
      <w:numFmt w:val="lowerLetter"/>
      <w:lvlText w:val="%5."/>
      <w:lvlJc w:val="left"/>
      <w:pPr>
        <w:ind w:left="4725" w:hanging="360"/>
      </w:pPr>
    </w:lvl>
    <w:lvl w:ilvl="5" w:tplc="0418001B" w:tentative="1">
      <w:start w:val="1"/>
      <w:numFmt w:val="lowerRoman"/>
      <w:lvlText w:val="%6."/>
      <w:lvlJc w:val="right"/>
      <w:pPr>
        <w:ind w:left="5445" w:hanging="180"/>
      </w:pPr>
    </w:lvl>
    <w:lvl w:ilvl="6" w:tplc="0418000F" w:tentative="1">
      <w:start w:val="1"/>
      <w:numFmt w:val="decimal"/>
      <w:lvlText w:val="%7."/>
      <w:lvlJc w:val="left"/>
      <w:pPr>
        <w:ind w:left="6165" w:hanging="360"/>
      </w:pPr>
    </w:lvl>
    <w:lvl w:ilvl="7" w:tplc="04180019" w:tentative="1">
      <w:start w:val="1"/>
      <w:numFmt w:val="lowerLetter"/>
      <w:lvlText w:val="%8."/>
      <w:lvlJc w:val="left"/>
      <w:pPr>
        <w:ind w:left="6885" w:hanging="360"/>
      </w:pPr>
    </w:lvl>
    <w:lvl w:ilvl="8" w:tplc="0418001B" w:tentative="1">
      <w:start w:val="1"/>
      <w:numFmt w:val="lowerRoman"/>
      <w:lvlText w:val="%9."/>
      <w:lvlJc w:val="right"/>
      <w:pPr>
        <w:ind w:left="7605" w:hanging="180"/>
      </w:pPr>
    </w:lvl>
  </w:abstractNum>
  <w:abstractNum w:abstractNumId="9" w15:restartNumberingAfterBreak="0">
    <w:nsid w:val="2B69293F"/>
    <w:multiLevelType w:val="hybridMultilevel"/>
    <w:tmpl w:val="3108640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C487922"/>
    <w:multiLevelType w:val="hybridMultilevel"/>
    <w:tmpl w:val="D03622BA"/>
    <w:lvl w:ilvl="0" w:tplc="79F88E76">
      <w:start w:val="3"/>
      <w:numFmt w:val="bullet"/>
      <w:lvlText w:val="-"/>
      <w:lvlJc w:val="left"/>
      <w:pPr>
        <w:ind w:left="720" w:hanging="360"/>
      </w:pPr>
      <w:rPr>
        <w:rFonts w:ascii="Sf pro" w:eastAsiaTheme="minorHAnsi" w:hAnsi="Sf pro"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01311E8"/>
    <w:multiLevelType w:val="hybridMultilevel"/>
    <w:tmpl w:val="F08CF018"/>
    <w:lvl w:ilvl="0" w:tplc="EF1455F4">
      <w:start w:val="3"/>
      <w:numFmt w:val="bullet"/>
      <w:lvlText w:val="-"/>
      <w:lvlJc w:val="left"/>
      <w:pPr>
        <w:ind w:left="2340" w:hanging="360"/>
      </w:pPr>
      <w:rPr>
        <w:rFonts w:ascii="Sf pro" w:eastAsiaTheme="minorHAnsi" w:hAnsi="Sf pro" w:cstheme="minorBidi" w:hint="default"/>
      </w:rPr>
    </w:lvl>
    <w:lvl w:ilvl="1" w:tplc="04180003" w:tentative="1">
      <w:start w:val="1"/>
      <w:numFmt w:val="bullet"/>
      <w:lvlText w:val="o"/>
      <w:lvlJc w:val="left"/>
      <w:pPr>
        <w:ind w:left="3060" w:hanging="360"/>
      </w:pPr>
      <w:rPr>
        <w:rFonts w:ascii="Courier New" w:hAnsi="Courier New" w:cs="Courier New" w:hint="default"/>
      </w:rPr>
    </w:lvl>
    <w:lvl w:ilvl="2" w:tplc="04180005" w:tentative="1">
      <w:start w:val="1"/>
      <w:numFmt w:val="bullet"/>
      <w:lvlText w:val=""/>
      <w:lvlJc w:val="left"/>
      <w:pPr>
        <w:ind w:left="3780" w:hanging="360"/>
      </w:pPr>
      <w:rPr>
        <w:rFonts w:ascii="Wingdings" w:hAnsi="Wingdings" w:hint="default"/>
      </w:rPr>
    </w:lvl>
    <w:lvl w:ilvl="3" w:tplc="04180001" w:tentative="1">
      <w:start w:val="1"/>
      <w:numFmt w:val="bullet"/>
      <w:lvlText w:val=""/>
      <w:lvlJc w:val="left"/>
      <w:pPr>
        <w:ind w:left="4500" w:hanging="360"/>
      </w:pPr>
      <w:rPr>
        <w:rFonts w:ascii="Symbol" w:hAnsi="Symbol" w:hint="default"/>
      </w:rPr>
    </w:lvl>
    <w:lvl w:ilvl="4" w:tplc="04180003" w:tentative="1">
      <w:start w:val="1"/>
      <w:numFmt w:val="bullet"/>
      <w:lvlText w:val="o"/>
      <w:lvlJc w:val="left"/>
      <w:pPr>
        <w:ind w:left="5220" w:hanging="360"/>
      </w:pPr>
      <w:rPr>
        <w:rFonts w:ascii="Courier New" w:hAnsi="Courier New" w:cs="Courier New" w:hint="default"/>
      </w:rPr>
    </w:lvl>
    <w:lvl w:ilvl="5" w:tplc="04180005" w:tentative="1">
      <w:start w:val="1"/>
      <w:numFmt w:val="bullet"/>
      <w:lvlText w:val=""/>
      <w:lvlJc w:val="left"/>
      <w:pPr>
        <w:ind w:left="5940" w:hanging="360"/>
      </w:pPr>
      <w:rPr>
        <w:rFonts w:ascii="Wingdings" w:hAnsi="Wingdings" w:hint="default"/>
      </w:rPr>
    </w:lvl>
    <w:lvl w:ilvl="6" w:tplc="04180001" w:tentative="1">
      <w:start w:val="1"/>
      <w:numFmt w:val="bullet"/>
      <w:lvlText w:val=""/>
      <w:lvlJc w:val="left"/>
      <w:pPr>
        <w:ind w:left="6660" w:hanging="360"/>
      </w:pPr>
      <w:rPr>
        <w:rFonts w:ascii="Symbol" w:hAnsi="Symbol" w:hint="default"/>
      </w:rPr>
    </w:lvl>
    <w:lvl w:ilvl="7" w:tplc="04180003" w:tentative="1">
      <w:start w:val="1"/>
      <w:numFmt w:val="bullet"/>
      <w:lvlText w:val="o"/>
      <w:lvlJc w:val="left"/>
      <w:pPr>
        <w:ind w:left="7380" w:hanging="360"/>
      </w:pPr>
      <w:rPr>
        <w:rFonts w:ascii="Courier New" w:hAnsi="Courier New" w:cs="Courier New" w:hint="default"/>
      </w:rPr>
    </w:lvl>
    <w:lvl w:ilvl="8" w:tplc="04180005" w:tentative="1">
      <w:start w:val="1"/>
      <w:numFmt w:val="bullet"/>
      <w:lvlText w:val=""/>
      <w:lvlJc w:val="left"/>
      <w:pPr>
        <w:ind w:left="8100" w:hanging="360"/>
      </w:pPr>
      <w:rPr>
        <w:rFonts w:ascii="Wingdings" w:hAnsi="Wingdings" w:hint="default"/>
      </w:rPr>
    </w:lvl>
  </w:abstractNum>
  <w:abstractNum w:abstractNumId="12" w15:restartNumberingAfterBreak="0">
    <w:nsid w:val="330503D2"/>
    <w:multiLevelType w:val="hybridMultilevel"/>
    <w:tmpl w:val="97C600E4"/>
    <w:lvl w:ilvl="0" w:tplc="C152043A">
      <w:numFmt w:val="bullet"/>
      <w:lvlText w:val="-"/>
      <w:lvlJc w:val="left"/>
      <w:pPr>
        <w:ind w:left="720" w:hanging="360"/>
      </w:pPr>
      <w:rPr>
        <w:rFonts w:ascii="Arial Narrow" w:eastAsia="Times New Roman" w:hAnsi="Arial Narrow" w:cs="Times New Roman" w:hint="default"/>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8973C75"/>
    <w:multiLevelType w:val="hybridMultilevel"/>
    <w:tmpl w:val="C568B32A"/>
    <w:lvl w:ilvl="0" w:tplc="0418001B">
      <w:start w:val="1"/>
      <w:numFmt w:val="lowerRoman"/>
      <w:lvlText w:val="%1."/>
      <w:lvlJc w:val="right"/>
      <w:pPr>
        <w:ind w:left="1800" w:hanging="360"/>
      </w:p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14" w15:restartNumberingAfterBreak="0">
    <w:nsid w:val="3995389D"/>
    <w:multiLevelType w:val="hybridMultilevel"/>
    <w:tmpl w:val="1EB4604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F10E3E"/>
    <w:multiLevelType w:val="hybridMultilevel"/>
    <w:tmpl w:val="18642132"/>
    <w:lvl w:ilvl="0" w:tplc="AA6A436C">
      <w:start w:val="3"/>
      <w:numFmt w:val="bullet"/>
      <w:lvlText w:val="-"/>
      <w:lvlJc w:val="left"/>
      <w:pPr>
        <w:ind w:left="2400" w:hanging="360"/>
      </w:pPr>
      <w:rPr>
        <w:rFonts w:ascii="Sf pro" w:eastAsiaTheme="minorHAnsi" w:hAnsi="Sf pro" w:cstheme="minorBidi" w:hint="default"/>
      </w:rPr>
    </w:lvl>
    <w:lvl w:ilvl="1" w:tplc="04180003" w:tentative="1">
      <w:start w:val="1"/>
      <w:numFmt w:val="bullet"/>
      <w:lvlText w:val="o"/>
      <w:lvlJc w:val="left"/>
      <w:pPr>
        <w:ind w:left="3120" w:hanging="360"/>
      </w:pPr>
      <w:rPr>
        <w:rFonts w:ascii="Courier New" w:hAnsi="Courier New" w:cs="Courier New" w:hint="default"/>
      </w:rPr>
    </w:lvl>
    <w:lvl w:ilvl="2" w:tplc="04180005" w:tentative="1">
      <w:start w:val="1"/>
      <w:numFmt w:val="bullet"/>
      <w:lvlText w:val=""/>
      <w:lvlJc w:val="left"/>
      <w:pPr>
        <w:ind w:left="3840" w:hanging="360"/>
      </w:pPr>
      <w:rPr>
        <w:rFonts w:ascii="Wingdings" w:hAnsi="Wingdings" w:hint="default"/>
      </w:rPr>
    </w:lvl>
    <w:lvl w:ilvl="3" w:tplc="04180001" w:tentative="1">
      <w:start w:val="1"/>
      <w:numFmt w:val="bullet"/>
      <w:lvlText w:val=""/>
      <w:lvlJc w:val="left"/>
      <w:pPr>
        <w:ind w:left="4560" w:hanging="360"/>
      </w:pPr>
      <w:rPr>
        <w:rFonts w:ascii="Symbol" w:hAnsi="Symbol" w:hint="default"/>
      </w:rPr>
    </w:lvl>
    <w:lvl w:ilvl="4" w:tplc="04180003" w:tentative="1">
      <w:start w:val="1"/>
      <w:numFmt w:val="bullet"/>
      <w:lvlText w:val="o"/>
      <w:lvlJc w:val="left"/>
      <w:pPr>
        <w:ind w:left="5280" w:hanging="360"/>
      </w:pPr>
      <w:rPr>
        <w:rFonts w:ascii="Courier New" w:hAnsi="Courier New" w:cs="Courier New" w:hint="default"/>
      </w:rPr>
    </w:lvl>
    <w:lvl w:ilvl="5" w:tplc="04180005" w:tentative="1">
      <w:start w:val="1"/>
      <w:numFmt w:val="bullet"/>
      <w:lvlText w:val=""/>
      <w:lvlJc w:val="left"/>
      <w:pPr>
        <w:ind w:left="6000" w:hanging="360"/>
      </w:pPr>
      <w:rPr>
        <w:rFonts w:ascii="Wingdings" w:hAnsi="Wingdings" w:hint="default"/>
      </w:rPr>
    </w:lvl>
    <w:lvl w:ilvl="6" w:tplc="04180001" w:tentative="1">
      <w:start w:val="1"/>
      <w:numFmt w:val="bullet"/>
      <w:lvlText w:val=""/>
      <w:lvlJc w:val="left"/>
      <w:pPr>
        <w:ind w:left="6720" w:hanging="360"/>
      </w:pPr>
      <w:rPr>
        <w:rFonts w:ascii="Symbol" w:hAnsi="Symbol" w:hint="default"/>
      </w:rPr>
    </w:lvl>
    <w:lvl w:ilvl="7" w:tplc="04180003" w:tentative="1">
      <w:start w:val="1"/>
      <w:numFmt w:val="bullet"/>
      <w:lvlText w:val="o"/>
      <w:lvlJc w:val="left"/>
      <w:pPr>
        <w:ind w:left="7440" w:hanging="360"/>
      </w:pPr>
      <w:rPr>
        <w:rFonts w:ascii="Courier New" w:hAnsi="Courier New" w:cs="Courier New" w:hint="default"/>
      </w:rPr>
    </w:lvl>
    <w:lvl w:ilvl="8" w:tplc="04180005" w:tentative="1">
      <w:start w:val="1"/>
      <w:numFmt w:val="bullet"/>
      <w:lvlText w:val=""/>
      <w:lvlJc w:val="left"/>
      <w:pPr>
        <w:ind w:left="8160" w:hanging="360"/>
      </w:pPr>
      <w:rPr>
        <w:rFonts w:ascii="Wingdings" w:hAnsi="Wingdings" w:hint="default"/>
      </w:rPr>
    </w:lvl>
  </w:abstractNum>
  <w:abstractNum w:abstractNumId="16" w15:restartNumberingAfterBreak="0">
    <w:nsid w:val="42C00A60"/>
    <w:multiLevelType w:val="hybridMultilevel"/>
    <w:tmpl w:val="FB70A756"/>
    <w:lvl w:ilvl="0" w:tplc="A9583634">
      <w:start w:val="28"/>
      <w:numFmt w:val="bullet"/>
      <w:lvlText w:val="-"/>
      <w:lvlJc w:val="left"/>
      <w:pPr>
        <w:ind w:left="2160" w:hanging="360"/>
      </w:pPr>
      <w:rPr>
        <w:rFonts w:ascii="Sf pro" w:eastAsiaTheme="minorHAnsi" w:hAnsi="Sf pro" w:cstheme="minorBidi" w:hint="default"/>
        <w:i w:val="0"/>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7" w15:restartNumberingAfterBreak="0">
    <w:nsid w:val="45AF7AC9"/>
    <w:multiLevelType w:val="hybridMultilevel"/>
    <w:tmpl w:val="986CD7A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B181573"/>
    <w:multiLevelType w:val="hybridMultilevel"/>
    <w:tmpl w:val="734EE118"/>
    <w:lvl w:ilvl="0" w:tplc="0418001B">
      <w:start w:val="1"/>
      <w:numFmt w:val="lowerRoman"/>
      <w:lvlText w:val="%1."/>
      <w:lvlJc w:val="right"/>
      <w:pPr>
        <w:ind w:left="1800" w:hanging="360"/>
      </w:p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19" w15:restartNumberingAfterBreak="0">
    <w:nsid w:val="52D50CD8"/>
    <w:multiLevelType w:val="hybridMultilevel"/>
    <w:tmpl w:val="C036606C"/>
    <w:lvl w:ilvl="0" w:tplc="0418001B">
      <w:start w:val="1"/>
      <w:numFmt w:val="lowerRoman"/>
      <w:lvlText w:val="%1."/>
      <w:lvlJc w:val="right"/>
      <w:pPr>
        <w:ind w:left="1800" w:hanging="360"/>
      </w:p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20" w15:restartNumberingAfterBreak="0">
    <w:nsid w:val="65437E40"/>
    <w:multiLevelType w:val="hybridMultilevel"/>
    <w:tmpl w:val="B2AE6628"/>
    <w:lvl w:ilvl="0" w:tplc="18560492">
      <w:start w:val="5"/>
      <w:numFmt w:val="bullet"/>
      <w:lvlText w:val="-"/>
      <w:lvlJc w:val="left"/>
      <w:pPr>
        <w:ind w:left="1440" w:hanging="360"/>
      </w:pPr>
      <w:rPr>
        <w:rFonts w:ascii="Sf pro" w:eastAsiaTheme="minorHAnsi" w:hAnsi="Sf pro" w:cstheme="minorBidi" w:hint="default"/>
        <w:b/>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1" w15:restartNumberingAfterBreak="0">
    <w:nsid w:val="6A7006C3"/>
    <w:multiLevelType w:val="hybridMultilevel"/>
    <w:tmpl w:val="46BADB7C"/>
    <w:lvl w:ilvl="0" w:tplc="04180013">
      <w:start w:val="1"/>
      <w:numFmt w:val="upp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15:restartNumberingAfterBreak="0">
    <w:nsid w:val="6BEC18CC"/>
    <w:multiLevelType w:val="hybridMultilevel"/>
    <w:tmpl w:val="E7FA079C"/>
    <w:lvl w:ilvl="0" w:tplc="0418000B">
      <w:start w:val="1"/>
      <w:numFmt w:val="bullet"/>
      <w:lvlText w:val=""/>
      <w:lvlJc w:val="left"/>
      <w:pPr>
        <w:ind w:left="1800" w:hanging="360"/>
      </w:pPr>
      <w:rPr>
        <w:rFonts w:ascii="Wingdings" w:hAnsi="Wingdings"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23" w15:restartNumberingAfterBreak="0">
    <w:nsid w:val="6DF80B04"/>
    <w:multiLevelType w:val="hybridMultilevel"/>
    <w:tmpl w:val="70FCDDFC"/>
    <w:lvl w:ilvl="0" w:tplc="B8563FCE">
      <w:start w:val="1"/>
      <w:numFmt w:val="upperRoman"/>
      <w:lvlText w:val="%1."/>
      <w:lvlJc w:val="left"/>
      <w:pPr>
        <w:ind w:left="1080" w:hanging="720"/>
      </w:pPr>
      <w:rPr>
        <w:b/>
        <w:bCs/>
        <w:i w:val="0"/>
        <w:i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4" w15:restartNumberingAfterBreak="0">
    <w:nsid w:val="735C64A6"/>
    <w:multiLevelType w:val="hybridMultilevel"/>
    <w:tmpl w:val="EE8034BA"/>
    <w:lvl w:ilvl="0" w:tplc="0418001B">
      <w:start w:val="1"/>
      <w:numFmt w:val="lowerRoman"/>
      <w:lvlText w:val="%1."/>
      <w:lvlJc w:val="right"/>
      <w:pPr>
        <w:ind w:left="1800" w:hanging="360"/>
      </w:p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25" w15:restartNumberingAfterBreak="0">
    <w:nsid w:val="77357D14"/>
    <w:multiLevelType w:val="hybridMultilevel"/>
    <w:tmpl w:val="90B86BD6"/>
    <w:lvl w:ilvl="0" w:tplc="0418001B">
      <w:start w:val="1"/>
      <w:numFmt w:val="lowerRoman"/>
      <w:lvlText w:val="%1."/>
      <w:lvlJc w:val="right"/>
      <w:pPr>
        <w:ind w:left="1800" w:hanging="360"/>
      </w:p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num w:numId="1">
    <w:abstractNumId w:val="23"/>
  </w:num>
  <w:num w:numId="2">
    <w:abstractNumId w:val="9"/>
  </w:num>
  <w:num w:numId="3">
    <w:abstractNumId w:val="17"/>
  </w:num>
  <w:num w:numId="4">
    <w:abstractNumId w:val="3"/>
  </w:num>
  <w:num w:numId="5">
    <w:abstractNumId w:val="6"/>
  </w:num>
  <w:num w:numId="6">
    <w:abstractNumId w:val="14"/>
  </w:num>
  <w:num w:numId="7">
    <w:abstractNumId w:val="21"/>
  </w:num>
  <w:num w:numId="8">
    <w:abstractNumId w:val="22"/>
  </w:num>
  <w:num w:numId="9">
    <w:abstractNumId w:val="16"/>
  </w:num>
  <w:num w:numId="10">
    <w:abstractNumId w:val="1"/>
  </w:num>
  <w:num w:numId="11">
    <w:abstractNumId w:val="13"/>
  </w:num>
  <w:num w:numId="12">
    <w:abstractNumId w:val="24"/>
  </w:num>
  <w:num w:numId="13">
    <w:abstractNumId w:val="4"/>
  </w:num>
  <w:num w:numId="14">
    <w:abstractNumId w:val="25"/>
  </w:num>
  <w:num w:numId="15">
    <w:abstractNumId w:val="7"/>
  </w:num>
  <w:num w:numId="16">
    <w:abstractNumId w:val="20"/>
  </w:num>
  <w:num w:numId="17">
    <w:abstractNumId w:val="0"/>
  </w:num>
  <w:num w:numId="18">
    <w:abstractNumId w:val="19"/>
  </w:num>
  <w:num w:numId="19">
    <w:abstractNumId w:val="11"/>
  </w:num>
  <w:num w:numId="20">
    <w:abstractNumId w:val="15"/>
  </w:num>
  <w:num w:numId="21">
    <w:abstractNumId w:val="10"/>
  </w:num>
  <w:num w:numId="22">
    <w:abstractNumId w:val="8"/>
  </w:num>
  <w:num w:numId="23">
    <w:abstractNumId w:val="5"/>
  </w:num>
  <w:num w:numId="24">
    <w:abstractNumId w:val="18"/>
  </w:num>
  <w:num w:numId="25">
    <w:abstractNumId w:val="12"/>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454"/>
    <w:rsid w:val="00004DFB"/>
    <w:rsid w:val="00006497"/>
    <w:rsid w:val="00014A00"/>
    <w:rsid w:val="0002173F"/>
    <w:rsid w:val="00021BAB"/>
    <w:rsid w:val="00024A7A"/>
    <w:rsid w:val="00025BDC"/>
    <w:rsid w:val="000262AA"/>
    <w:rsid w:val="00027214"/>
    <w:rsid w:val="00027FE8"/>
    <w:rsid w:val="0003284E"/>
    <w:rsid w:val="0003420D"/>
    <w:rsid w:val="0003537C"/>
    <w:rsid w:val="00035DDD"/>
    <w:rsid w:val="00045292"/>
    <w:rsid w:val="000461BA"/>
    <w:rsid w:val="00046F96"/>
    <w:rsid w:val="00047BF8"/>
    <w:rsid w:val="00050104"/>
    <w:rsid w:val="00054FDA"/>
    <w:rsid w:val="00061D48"/>
    <w:rsid w:val="000628BC"/>
    <w:rsid w:val="000652C6"/>
    <w:rsid w:val="000668AE"/>
    <w:rsid w:val="00072DC9"/>
    <w:rsid w:val="000756C6"/>
    <w:rsid w:val="00080BCF"/>
    <w:rsid w:val="00085983"/>
    <w:rsid w:val="00095D3F"/>
    <w:rsid w:val="0009604A"/>
    <w:rsid w:val="000A2E7F"/>
    <w:rsid w:val="000A404F"/>
    <w:rsid w:val="000A40F8"/>
    <w:rsid w:val="000B56AE"/>
    <w:rsid w:val="000B624F"/>
    <w:rsid w:val="000B6875"/>
    <w:rsid w:val="000B6F1B"/>
    <w:rsid w:val="000B79D3"/>
    <w:rsid w:val="000C6CF5"/>
    <w:rsid w:val="000D0345"/>
    <w:rsid w:val="000D2169"/>
    <w:rsid w:val="000D61E6"/>
    <w:rsid w:val="000E00D0"/>
    <w:rsid w:val="000E75C8"/>
    <w:rsid w:val="000F178B"/>
    <w:rsid w:val="000F2852"/>
    <w:rsid w:val="000F4536"/>
    <w:rsid w:val="00100CD9"/>
    <w:rsid w:val="00102595"/>
    <w:rsid w:val="00104B39"/>
    <w:rsid w:val="00104C85"/>
    <w:rsid w:val="0010541C"/>
    <w:rsid w:val="001074F5"/>
    <w:rsid w:val="0011507E"/>
    <w:rsid w:val="0011518E"/>
    <w:rsid w:val="00116CFD"/>
    <w:rsid w:val="001244B2"/>
    <w:rsid w:val="00126644"/>
    <w:rsid w:val="00131E08"/>
    <w:rsid w:val="001347A4"/>
    <w:rsid w:val="00136F58"/>
    <w:rsid w:val="001377C1"/>
    <w:rsid w:val="00142FC6"/>
    <w:rsid w:val="00150F03"/>
    <w:rsid w:val="00155982"/>
    <w:rsid w:val="0016250C"/>
    <w:rsid w:val="001678FD"/>
    <w:rsid w:val="001701D8"/>
    <w:rsid w:val="00172E7D"/>
    <w:rsid w:val="0017303B"/>
    <w:rsid w:val="00173302"/>
    <w:rsid w:val="0017672F"/>
    <w:rsid w:val="00177374"/>
    <w:rsid w:val="0018011B"/>
    <w:rsid w:val="00180E82"/>
    <w:rsid w:val="00186423"/>
    <w:rsid w:val="001901D5"/>
    <w:rsid w:val="001917DF"/>
    <w:rsid w:val="001931C9"/>
    <w:rsid w:val="00195123"/>
    <w:rsid w:val="001960EB"/>
    <w:rsid w:val="0019698A"/>
    <w:rsid w:val="001A3C78"/>
    <w:rsid w:val="001A5DE0"/>
    <w:rsid w:val="001A609F"/>
    <w:rsid w:val="001A6C0F"/>
    <w:rsid w:val="001A782D"/>
    <w:rsid w:val="001B1F90"/>
    <w:rsid w:val="001B5A83"/>
    <w:rsid w:val="001B5F53"/>
    <w:rsid w:val="001C1EEE"/>
    <w:rsid w:val="001C7648"/>
    <w:rsid w:val="001C790B"/>
    <w:rsid w:val="001D0F1D"/>
    <w:rsid w:val="001D53E0"/>
    <w:rsid w:val="001D6979"/>
    <w:rsid w:val="001E1661"/>
    <w:rsid w:val="001F20BC"/>
    <w:rsid w:val="001F25A8"/>
    <w:rsid w:val="001F3627"/>
    <w:rsid w:val="001F45C6"/>
    <w:rsid w:val="001F59DA"/>
    <w:rsid w:val="001F74F8"/>
    <w:rsid w:val="0020216A"/>
    <w:rsid w:val="0020519A"/>
    <w:rsid w:val="002053A2"/>
    <w:rsid w:val="0021035B"/>
    <w:rsid w:val="00211FCD"/>
    <w:rsid w:val="0021287C"/>
    <w:rsid w:val="002130EE"/>
    <w:rsid w:val="00213EA7"/>
    <w:rsid w:val="00217309"/>
    <w:rsid w:val="00217AC9"/>
    <w:rsid w:val="00220766"/>
    <w:rsid w:val="00222595"/>
    <w:rsid w:val="002314FE"/>
    <w:rsid w:val="002374AF"/>
    <w:rsid w:val="002410EC"/>
    <w:rsid w:val="00243967"/>
    <w:rsid w:val="00243C39"/>
    <w:rsid w:val="00243F34"/>
    <w:rsid w:val="002507C7"/>
    <w:rsid w:val="00263BFF"/>
    <w:rsid w:val="0026557B"/>
    <w:rsid w:val="002675CE"/>
    <w:rsid w:val="00272F14"/>
    <w:rsid w:val="00274526"/>
    <w:rsid w:val="002747AE"/>
    <w:rsid w:val="00285F88"/>
    <w:rsid w:val="00290229"/>
    <w:rsid w:val="002931D5"/>
    <w:rsid w:val="00296779"/>
    <w:rsid w:val="00297D7F"/>
    <w:rsid w:val="002A4B44"/>
    <w:rsid w:val="002A7DEC"/>
    <w:rsid w:val="002B04CE"/>
    <w:rsid w:val="002B6668"/>
    <w:rsid w:val="002C236C"/>
    <w:rsid w:val="002C7315"/>
    <w:rsid w:val="002D0BD4"/>
    <w:rsid w:val="002D1672"/>
    <w:rsid w:val="002D6640"/>
    <w:rsid w:val="002E1440"/>
    <w:rsid w:val="002E37F5"/>
    <w:rsid w:val="002E3F85"/>
    <w:rsid w:val="002F2A61"/>
    <w:rsid w:val="002F2B7C"/>
    <w:rsid w:val="0030023B"/>
    <w:rsid w:val="003061F4"/>
    <w:rsid w:val="00315BCC"/>
    <w:rsid w:val="003224ED"/>
    <w:rsid w:val="00325B90"/>
    <w:rsid w:val="0032735C"/>
    <w:rsid w:val="003371B7"/>
    <w:rsid w:val="00346FD0"/>
    <w:rsid w:val="00351980"/>
    <w:rsid w:val="003571AD"/>
    <w:rsid w:val="003802F9"/>
    <w:rsid w:val="003811CD"/>
    <w:rsid w:val="003826F1"/>
    <w:rsid w:val="00387763"/>
    <w:rsid w:val="00391B16"/>
    <w:rsid w:val="00396DFA"/>
    <w:rsid w:val="003972C9"/>
    <w:rsid w:val="00397D07"/>
    <w:rsid w:val="003A1F58"/>
    <w:rsid w:val="003A26BA"/>
    <w:rsid w:val="003B3ADD"/>
    <w:rsid w:val="003B3F0A"/>
    <w:rsid w:val="003E0BA5"/>
    <w:rsid w:val="003E2C87"/>
    <w:rsid w:val="003E5271"/>
    <w:rsid w:val="003F2F58"/>
    <w:rsid w:val="003F5BAE"/>
    <w:rsid w:val="003F7999"/>
    <w:rsid w:val="0040209A"/>
    <w:rsid w:val="0040398E"/>
    <w:rsid w:val="004053D6"/>
    <w:rsid w:val="00407915"/>
    <w:rsid w:val="00411653"/>
    <w:rsid w:val="004126FE"/>
    <w:rsid w:val="004150D6"/>
    <w:rsid w:val="004151B2"/>
    <w:rsid w:val="00423346"/>
    <w:rsid w:val="00430E49"/>
    <w:rsid w:val="0043177E"/>
    <w:rsid w:val="0043571D"/>
    <w:rsid w:val="00440161"/>
    <w:rsid w:val="004405CF"/>
    <w:rsid w:val="00441163"/>
    <w:rsid w:val="00441694"/>
    <w:rsid w:val="0044400E"/>
    <w:rsid w:val="00445DC7"/>
    <w:rsid w:val="004467E5"/>
    <w:rsid w:val="00453359"/>
    <w:rsid w:val="00457903"/>
    <w:rsid w:val="00457A22"/>
    <w:rsid w:val="004630D1"/>
    <w:rsid w:val="0046668F"/>
    <w:rsid w:val="0047137B"/>
    <w:rsid w:val="00474E8C"/>
    <w:rsid w:val="00477B0A"/>
    <w:rsid w:val="004816B4"/>
    <w:rsid w:val="00484129"/>
    <w:rsid w:val="0049793F"/>
    <w:rsid w:val="004A2AE8"/>
    <w:rsid w:val="004B1271"/>
    <w:rsid w:val="004B5505"/>
    <w:rsid w:val="004C162D"/>
    <w:rsid w:val="004C1AB7"/>
    <w:rsid w:val="004C5F4B"/>
    <w:rsid w:val="004D4A45"/>
    <w:rsid w:val="004E3838"/>
    <w:rsid w:val="004F763A"/>
    <w:rsid w:val="00503B56"/>
    <w:rsid w:val="0051317E"/>
    <w:rsid w:val="0051347C"/>
    <w:rsid w:val="005229F9"/>
    <w:rsid w:val="0052376D"/>
    <w:rsid w:val="0052391F"/>
    <w:rsid w:val="00524E7F"/>
    <w:rsid w:val="00525B27"/>
    <w:rsid w:val="00527A48"/>
    <w:rsid w:val="00530329"/>
    <w:rsid w:val="00533217"/>
    <w:rsid w:val="00535737"/>
    <w:rsid w:val="00537903"/>
    <w:rsid w:val="00542931"/>
    <w:rsid w:val="0054430D"/>
    <w:rsid w:val="00545954"/>
    <w:rsid w:val="00550EC8"/>
    <w:rsid w:val="00555529"/>
    <w:rsid w:val="00557425"/>
    <w:rsid w:val="00562D58"/>
    <w:rsid w:val="00564717"/>
    <w:rsid w:val="00567304"/>
    <w:rsid w:val="00571DAE"/>
    <w:rsid w:val="00580931"/>
    <w:rsid w:val="005875BE"/>
    <w:rsid w:val="005941FD"/>
    <w:rsid w:val="00594DD2"/>
    <w:rsid w:val="005A03B4"/>
    <w:rsid w:val="005A2B6D"/>
    <w:rsid w:val="005A7A3C"/>
    <w:rsid w:val="005B16B7"/>
    <w:rsid w:val="005B1AC4"/>
    <w:rsid w:val="005B6DB1"/>
    <w:rsid w:val="005C0195"/>
    <w:rsid w:val="005C4694"/>
    <w:rsid w:val="005C6141"/>
    <w:rsid w:val="005D3413"/>
    <w:rsid w:val="005F361F"/>
    <w:rsid w:val="00602401"/>
    <w:rsid w:val="0060655F"/>
    <w:rsid w:val="00617B49"/>
    <w:rsid w:val="0062424E"/>
    <w:rsid w:val="0062431C"/>
    <w:rsid w:val="00631DB9"/>
    <w:rsid w:val="00631F65"/>
    <w:rsid w:val="0064282F"/>
    <w:rsid w:val="006429B5"/>
    <w:rsid w:val="006505E1"/>
    <w:rsid w:val="0065368F"/>
    <w:rsid w:val="00657131"/>
    <w:rsid w:val="006623F9"/>
    <w:rsid w:val="00670BC2"/>
    <w:rsid w:val="00671AD3"/>
    <w:rsid w:val="006734AF"/>
    <w:rsid w:val="00675C8A"/>
    <w:rsid w:val="00676A14"/>
    <w:rsid w:val="0068041A"/>
    <w:rsid w:val="00680CF0"/>
    <w:rsid w:val="006838FE"/>
    <w:rsid w:val="00685B79"/>
    <w:rsid w:val="00695384"/>
    <w:rsid w:val="00695ADA"/>
    <w:rsid w:val="006A3D99"/>
    <w:rsid w:val="006A5B49"/>
    <w:rsid w:val="006A6E3E"/>
    <w:rsid w:val="006A70A5"/>
    <w:rsid w:val="006A711F"/>
    <w:rsid w:val="006B2134"/>
    <w:rsid w:val="006B64C0"/>
    <w:rsid w:val="006B6EB4"/>
    <w:rsid w:val="006D0F11"/>
    <w:rsid w:val="006D5BDD"/>
    <w:rsid w:val="006D7C92"/>
    <w:rsid w:val="006E1FDF"/>
    <w:rsid w:val="00701C48"/>
    <w:rsid w:val="00702F2D"/>
    <w:rsid w:val="007058DD"/>
    <w:rsid w:val="007068D1"/>
    <w:rsid w:val="00713D1F"/>
    <w:rsid w:val="00714761"/>
    <w:rsid w:val="0071646B"/>
    <w:rsid w:val="00720A30"/>
    <w:rsid w:val="00733376"/>
    <w:rsid w:val="00733533"/>
    <w:rsid w:val="00735AD0"/>
    <w:rsid w:val="007363A8"/>
    <w:rsid w:val="0074043D"/>
    <w:rsid w:val="00743284"/>
    <w:rsid w:val="00744C51"/>
    <w:rsid w:val="007467E1"/>
    <w:rsid w:val="007515B4"/>
    <w:rsid w:val="00751CB4"/>
    <w:rsid w:val="00752CB6"/>
    <w:rsid w:val="00753F53"/>
    <w:rsid w:val="00761889"/>
    <w:rsid w:val="00761966"/>
    <w:rsid w:val="00763E0D"/>
    <w:rsid w:val="007646B0"/>
    <w:rsid w:val="0077163D"/>
    <w:rsid w:val="00774B47"/>
    <w:rsid w:val="00777DDA"/>
    <w:rsid w:val="00782C12"/>
    <w:rsid w:val="0079150A"/>
    <w:rsid w:val="0079377B"/>
    <w:rsid w:val="007939E9"/>
    <w:rsid w:val="007A0C50"/>
    <w:rsid w:val="007A13E2"/>
    <w:rsid w:val="007B6F35"/>
    <w:rsid w:val="007C0125"/>
    <w:rsid w:val="007C12C8"/>
    <w:rsid w:val="007C5842"/>
    <w:rsid w:val="007D1CFE"/>
    <w:rsid w:val="007D1F72"/>
    <w:rsid w:val="007D3425"/>
    <w:rsid w:val="007E7D39"/>
    <w:rsid w:val="007F5399"/>
    <w:rsid w:val="007F6736"/>
    <w:rsid w:val="0080254F"/>
    <w:rsid w:val="00810800"/>
    <w:rsid w:val="00812EB7"/>
    <w:rsid w:val="0081427F"/>
    <w:rsid w:val="0081542C"/>
    <w:rsid w:val="008157AA"/>
    <w:rsid w:val="00822A86"/>
    <w:rsid w:val="00825B6D"/>
    <w:rsid w:val="00832DA1"/>
    <w:rsid w:val="008352B5"/>
    <w:rsid w:val="008352B6"/>
    <w:rsid w:val="00851A17"/>
    <w:rsid w:val="0085265A"/>
    <w:rsid w:val="0085446F"/>
    <w:rsid w:val="0085501E"/>
    <w:rsid w:val="00856FB3"/>
    <w:rsid w:val="008573CE"/>
    <w:rsid w:val="00864096"/>
    <w:rsid w:val="0086517F"/>
    <w:rsid w:val="0086536E"/>
    <w:rsid w:val="00866DCC"/>
    <w:rsid w:val="0087478A"/>
    <w:rsid w:val="00880921"/>
    <w:rsid w:val="008810AD"/>
    <w:rsid w:val="00884696"/>
    <w:rsid w:val="008864F9"/>
    <w:rsid w:val="0089274E"/>
    <w:rsid w:val="0089448A"/>
    <w:rsid w:val="008A0111"/>
    <w:rsid w:val="008A473B"/>
    <w:rsid w:val="008A4BD5"/>
    <w:rsid w:val="008A6A84"/>
    <w:rsid w:val="008A7FB9"/>
    <w:rsid w:val="008B1F99"/>
    <w:rsid w:val="008B5301"/>
    <w:rsid w:val="008B7A01"/>
    <w:rsid w:val="008C134F"/>
    <w:rsid w:val="008C24F2"/>
    <w:rsid w:val="008C582D"/>
    <w:rsid w:val="008C68D6"/>
    <w:rsid w:val="008C6C69"/>
    <w:rsid w:val="008D07CE"/>
    <w:rsid w:val="008D125E"/>
    <w:rsid w:val="008D4567"/>
    <w:rsid w:val="008D58BB"/>
    <w:rsid w:val="008E4A3C"/>
    <w:rsid w:val="008E75E3"/>
    <w:rsid w:val="008E7B0A"/>
    <w:rsid w:val="008F15AC"/>
    <w:rsid w:val="008F2077"/>
    <w:rsid w:val="008F328E"/>
    <w:rsid w:val="00902ADC"/>
    <w:rsid w:val="00903CF9"/>
    <w:rsid w:val="00903F96"/>
    <w:rsid w:val="00904426"/>
    <w:rsid w:val="00907B40"/>
    <w:rsid w:val="0091103F"/>
    <w:rsid w:val="0091337E"/>
    <w:rsid w:val="0091653E"/>
    <w:rsid w:val="00924565"/>
    <w:rsid w:val="0092723A"/>
    <w:rsid w:val="009302DA"/>
    <w:rsid w:val="00931E99"/>
    <w:rsid w:val="009400CF"/>
    <w:rsid w:val="00941420"/>
    <w:rsid w:val="00953D5E"/>
    <w:rsid w:val="009558EC"/>
    <w:rsid w:val="0095672A"/>
    <w:rsid w:val="0096147E"/>
    <w:rsid w:val="00981BD4"/>
    <w:rsid w:val="00984346"/>
    <w:rsid w:val="00984481"/>
    <w:rsid w:val="0099283F"/>
    <w:rsid w:val="00996934"/>
    <w:rsid w:val="009A1968"/>
    <w:rsid w:val="009A2EA2"/>
    <w:rsid w:val="009A399D"/>
    <w:rsid w:val="009A71B6"/>
    <w:rsid w:val="009B0A00"/>
    <w:rsid w:val="009B1702"/>
    <w:rsid w:val="009D5EFE"/>
    <w:rsid w:val="009E5C9E"/>
    <w:rsid w:val="009F6F76"/>
    <w:rsid w:val="00A04428"/>
    <w:rsid w:val="00A114B7"/>
    <w:rsid w:val="00A136AC"/>
    <w:rsid w:val="00A17EEE"/>
    <w:rsid w:val="00A20419"/>
    <w:rsid w:val="00A21A68"/>
    <w:rsid w:val="00A258B3"/>
    <w:rsid w:val="00A32E29"/>
    <w:rsid w:val="00A340FF"/>
    <w:rsid w:val="00A371B3"/>
    <w:rsid w:val="00A43EA7"/>
    <w:rsid w:val="00A46342"/>
    <w:rsid w:val="00A47B8D"/>
    <w:rsid w:val="00A517AE"/>
    <w:rsid w:val="00A5468D"/>
    <w:rsid w:val="00A550AF"/>
    <w:rsid w:val="00A5534A"/>
    <w:rsid w:val="00A6184B"/>
    <w:rsid w:val="00A62F8E"/>
    <w:rsid w:val="00A72C7F"/>
    <w:rsid w:val="00A76289"/>
    <w:rsid w:val="00A77B72"/>
    <w:rsid w:val="00A82099"/>
    <w:rsid w:val="00A909CF"/>
    <w:rsid w:val="00A91CD0"/>
    <w:rsid w:val="00A9794C"/>
    <w:rsid w:val="00A97AC5"/>
    <w:rsid w:val="00AA012C"/>
    <w:rsid w:val="00AA2545"/>
    <w:rsid w:val="00AB183B"/>
    <w:rsid w:val="00AB367E"/>
    <w:rsid w:val="00AB7A64"/>
    <w:rsid w:val="00AC070E"/>
    <w:rsid w:val="00AC48E8"/>
    <w:rsid w:val="00AC4E5E"/>
    <w:rsid w:val="00AC606E"/>
    <w:rsid w:val="00AD14D5"/>
    <w:rsid w:val="00AD5357"/>
    <w:rsid w:val="00AE4F84"/>
    <w:rsid w:val="00AE618E"/>
    <w:rsid w:val="00AF0C40"/>
    <w:rsid w:val="00AF1176"/>
    <w:rsid w:val="00AF2351"/>
    <w:rsid w:val="00AF3DE0"/>
    <w:rsid w:val="00AF4FDC"/>
    <w:rsid w:val="00B00BF9"/>
    <w:rsid w:val="00B025D3"/>
    <w:rsid w:val="00B02E1E"/>
    <w:rsid w:val="00B0558E"/>
    <w:rsid w:val="00B10605"/>
    <w:rsid w:val="00B1185F"/>
    <w:rsid w:val="00B12526"/>
    <w:rsid w:val="00B23190"/>
    <w:rsid w:val="00B2331B"/>
    <w:rsid w:val="00B25939"/>
    <w:rsid w:val="00B32047"/>
    <w:rsid w:val="00B32FE7"/>
    <w:rsid w:val="00B43A38"/>
    <w:rsid w:val="00B43D4F"/>
    <w:rsid w:val="00B5193A"/>
    <w:rsid w:val="00B5364A"/>
    <w:rsid w:val="00B57DCC"/>
    <w:rsid w:val="00B70848"/>
    <w:rsid w:val="00B70F7C"/>
    <w:rsid w:val="00B71DEE"/>
    <w:rsid w:val="00B76386"/>
    <w:rsid w:val="00B7711A"/>
    <w:rsid w:val="00B84779"/>
    <w:rsid w:val="00B85308"/>
    <w:rsid w:val="00B904B4"/>
    <w:rsid w:val="00B91011"/>
    <w:rsid w:val="00B928BE"/>
    <w:rsid w:val="00BA2F8E"/>
    <w:rsid w:val="00BA423A"/>
    <w:rsid w:val="00BA5CD5"/>
    <w:rsid w:val="00BB0626"/>
    <w:rsid w:val="00BB71C5"/>
    <w:rsid w:val="00BB7F84"/>
    <w:rsid w:val="00BC0B87"/>
    <w:rsid w:val="00BC2B4E"/>
    <w:rsid w:val="00BC430C"/>
    <w:rsid w:val="00BC541D"/>
    <w:rsid w:val="00BD2042"/>
    <w:rsid w:val="00BD2C65"/>
    <w:rsid w:val="00BD50A0"/>
    <w:rsid w:val="00BE0E99"/>
    <w:rsid w:val="00BE15B3"/>
    <w:rsid w:val="00BE250E"/>
    <w:rsid w:val="00BE44BF"/>
    <w:rsid w:val="00BE475D"/>
    <w:rsid w:val="00BF2168"/>
    <w:rsid w:val="00BF2351"/>
    <w:rsid w:val="00C028EC"/>
    <w:rsid w:val="00C0361B"/>
    <w:rsid w:val="00C03F3E"/>
    <w:rsid w:val="00C067C4"/>
    <w:rsid w:val="00C11AF7"/>
    <w:rsid w:val="00C14DDB"/>
    <w:rsid w:val="00C16F41"/>
    <w:rsid w:val="00C2052E"/>
    <w:rsid w:val="00C23F4D"/>
    <w:rsid w:val="00C243DC"/>
    <w:rsid w:val="00C246AD"/>
    <w:rsid w:val="00C24FB6"/>
    <w:rsid w:val="00C266E5"/>
    <w:rsid w:val="00C30F26"/>
    <w:rsid w:val="00C314A5"/>
    <w:rsid w:val="00C31519"/>
    <w:rsid w:val="00C315B7"/>
    <w:rsid w:val="00C34381"/>
    <w:rsid w:val="00C430C1"/>
    <w:rsid w:val="00C43AA6"/>
    <w:rsid w:val="00C440F7"/>
    <w:rsid w:val="00C44454"/>
    <w:rsid w:val="00C45A42"/>
    <w:rsid w:val="00C46D94"/>
    <w:rsid w:val="00C470EB"/>
    <w:rsid w:val="00C5158B"/>
    <w:rsid w:val="00C531D6"/>
    <w:rsid w:val="00C568A9"/>
    <w:rsid w:val="00C62B2D"/>
    <w:rsid w:val="00C631F1"/>
    <w:rsid w:val="00C63953"/>
    <w:rsid w:val="00C70A30"/>
    <w:rsid w:val="00C753D6"/>
    <w:rsid w:val="00C85FF5"/>
    <w:rsid w:val="00CA73EE"/>
    <w:rsid w:val="00CB0F47"/>
    <w:rsid w:val="00CB1F36"/>
    <w:rsid w:val="00CB40B3"/>
    <w:rsid w:val="00CC0394"/>
    <w:rsid w:val="00CC1654"/>
    <w:rsid w:val="00CC34CB"/>
    <w:rsid w:val="00CD5005"/>
    <w:rsid w:val="00CE09B5"/>
    <w:rsid w:val="00CE16AD"/>
    <w:rsid w:val="00CE3BAD"/>
    <w:rsid w:val="00CE4A6B"/>
    <w:rsid w:val="00CE56F7"/>
    <w:rsid w:val="00CE5A9D"/>
    <w:rsid w:val="00CE68D4"/>
    <w:rsid w:val="00CF3C9D"/>
    <w:rsid w:val="00D01BBC"/>
    <w:rsid w:val="00D02C0C"/>
    <w:rsid w:val="00D07868"/>
    <w:rsid w:val="00D10DBE"/>
    <w:rsid w:val="00D130C4"/>
    <w:rsid w:val="00D3632D"/>
    <w:rsid w:val="00D37BB8"/>
    <w:rsid w:val="00D42946"/>
    <w:rsid w:val="00D579C2"/>
    <w:rsid w:val="00D57FDA"/>
    <w:rsid w:val="00D64A2A"/>
    <w:rsid w:val="00D668A0"/>
    <w:rsid w:val="00D74B06"/>
    <w:rsid w:val="00D75E8E"/>
    <w:rsid w:val="00D81F61"/>
    <w:rsid w:val="00D85E26"/>
    <w:rsid w:val="00D90E15"/>
    <w:rsid w:val="00D92603"/>
    <w:rsid w:val="00D9326F"/>
    <w:rsid w:val="00D93529"/>
    <w:rsid w:val="00D937E0"/>
    <w:rsid w:val="00D96B5A"/>
    <w:rsid w:val="00D96D5D"/>
    <w:rsid w:val="00DA15FF"/>
    <w:rsid w:val="00DA2FF6"/>
    <w:rsid w:val="00DA5715"/>
    <w:rsid w:val="00DA6916"/>
    <w:rsid w:val="00DB03A4"/>
    <w:rsid w:val="00DB39DC"/>
    <w:rsid w:val="00DB7786"/>
    <w:rsid w:val="00DC163D"/>
    <w:rsid w:val="00DC1C3C"/>
    <w:rsid w:val="00DC67F3"/>
    <w:rsid w:val="00DC7BD6"/>
    <w:rsid w:val="00DD0419"/>
    <w:rsid w:val="00DE7DAD"/>
    <w:rsid w:val="00DF3293"/>
    <w:rsid w:val="00E02363"/>
    <w:rsid w:val="00E05ECF"/>
    <w:rsid w:val="00E15DE9"/>
    <w:rsid w:val="00E223E0"/>
    <w:rsid w:val="00E250EE"/>
    <w:rsid w:val="00E256AA"/>
    <w:rsid w:val="00E27378"/>
    <w:rsid w:val="00E358E4"/>
    <w:rsid w:val="00E414C7"/>
    <w:rsid w:val="00E4463B"/>
    <w:rsid w:val="00E5359B"/>
    <w:rsid w:val="00E55B7D"/>
    <w:rsid w:val="00E574CD"/>
    <w:rsid w:val="00E62C9C"/>
    <w:rsid w:val="00E74261"/>
    <w:rsid w:val="00E7663E"/>
    <w:rsid w:val="00E81590"/>
    <w:rsid w:val="00E8288B"/>
    <w:rsid w:val="00E83169"/>
    <w:rsid w:val="00E86F29"/>
    <w:rsid w:val="00E87F64"/>
    <w:rsid w:val="00E9084B"/>
    <w:rsid w:val="00EA232E"/>
    <w:rsid w:val="00EA5403"/>
    <w:rsid w:val="00EA614D"/>
    <w:rsid w:val="00EA755E"/>
    <w:rsid w:val="00EB6164"/>
    <w:rsid w:val="00EC0709"/>
    <w:rsid w:val="00EC22B3"/>
    <w:rsid w:val="00EC56EB"/>
    <w:rsid w:val="00ED2E36"/>
    <w:rsid w:val="00ED3FEC"/>
    <w:rsid w:val="00ED4BEB"/>
    <w:rsid w:val="00ED4E8B"/>
    <w:rsid w:val="00EE4180"/>
    <w:rsid w:val="00EE7C99"/>
    <w:rsid w:val="00EF2F72"/>
    <w:rsid w:val="00EF3F3C"/>
    <w:rsid w:val="00F03620"/>
    <w:rsid w:val="00F05380"/>
    <w:rsid w:val="00F07F31"/>
    <w:rsid w:val="00F133B6"/>
    <w:rsid w:val="00F14398"/>
    <w:rsid w:val="00F214F6"/>
    <w:rsid w:val="00F21F7B"/>
    <w:rsid w:val="00F247BA"/>
    <w:rsid w:val="00F32A53"/>
    <w:rsid w:val="00F334F0"/>
    <w:rsid w:val="00F414A3"/>
    <w:rsid w:val="00F47AE2"/>
    <w:rsid w:val="00F51313"/>
    <w:rsid w:val="00F5306C"/>
    <w:rsid w:val="00F61B4B"/>
    <w:rsid w:val="00F63D9A"/>
    <w:rsid w:val="00F73C18"/>
    <w:rsid w:val="00F76686"/>
    <w:rsid w:val="00F81ED9"/>
    <w:rsid w:val="00F8212C"/>
    <w:rsid w:val="00F83417"/>
    <w:rsid w:val="00F8399E"/>
    <w:rsid w:val="00F8558D"/>
    <w:rsid w:val="00F948C4"/>
    <w:rsid w:val="00FB2E93"/>
    <w:rsid w:val="00FB5100"/>
    <w:rsid w:val="00FC0C8F"/>
    <w:rsid w:val="00FC2326"/>
    <w:rsid w:val="00FC23AA"/>
    <w:rsid w:val="00FC6C14"/>
    <w:rsid w:val="00FC74D0"/>
    <w:rsid w:val="00FD055F"/>
    <w:rsid w:val="00FD49DF"/>
    <w:rsid w:val="00FE00C6"/>
    <w:rsid w:val="00FE3DC8"/>
    <w:rsid w:val="00FF0610"/>
    <w:rsid w:val="00FF0E0D"/>
    <w:rsid w:val="00FF5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53231"/>
  <w15:chartTrackingRefBased/>
  <w15:docId w15:val="{4F1E5580-EDD9-4F7A-9C52-26299BDD4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3D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3D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DE0"/>
  </w:style>
  <w:style w:type="paragraph" w:styleId="Footer">
    <w:name w:val="footer"/>
    <w:basedOn w:val="Normal"/>
    <w:link w:val="FooterChar"/>
    <w:uiPriority w:val="99"/>
    <w:unhideWhenUsed/>
    <w:rsid w:val="00AF3D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DE0"/>
  </w:style>
  <w:style w:type="table" w:styleId="TableGrid">
    <w:name w:val="Table Grid"/>
    <w:basedOn w:val="TableNormal"/>
    <w:uiPriority w:val="39"/>
    <w:rsid w:val="00AF3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3DE0"/>
    <w:rPr>
      <w:color w:val="0563C1" w:themeColor="hyperlink"/>
      <w:u w:val="single"/>
    </w:rPr>
  </w:style>
  <w:style w:type="paragraph" w:styleId="ListParagraph">
    <w:name w:val="List Paragraph"/>
    <w:basedOn w:val="Normal"/>
    <w:uiPriority w:val="34"/>
    <w:qFormat/>
    <w:rsid w:val="00AF3DE0"/>
    <w:pPr>
      <w:ind w:left="720"/>
      <w:contextualSpacing/>
    </w:pPr>
  </w:style>
  <w:style w:type="character" w:customStyle="1" w:styleId="UnresolvedMention">
    <w:name w:val="Unresolved Mention"/>
    <w:basedOn w:val="DefaultParagraphFont"/>
    <w:uiPriority w:val="99"/>
    <w:semiHidden/>
    <w:unhideWhenUsed/>
    <w:rsid w:val="00A20419"/>
    <w:rPr>
      <w:color w:val="605E5C"/>
      <w:shd w:val="clear" w:color="auto" w:fill="E1DFDD"/>
    </w:rPr>
  </w:style>
  <w:style w:type="paragraph" w:styleId="NormalWeb">
    <w:name w:val="Normal (Web)"/>
    <w:basedOn w:val="Normal"/>
    <w:uiPriority w:val="99"/>
    <w:unhideWhenUsed/>
    <w:rsid w:val="00E223E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semtbdy">
    <w:name w:val="s_emt_bdy"/>
    <w:basedOn w:val="DefaultParagraphFont"/>
    <w:rsid w:val="00C515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448709">
      <w:bodyDiv w:val="1"/>
      <w:marLeft w:val="0"/>
      <w:marRight w:val="0"/>
      <w:marTop w:val="0"/>
      <w:marBottom w:val="0"/>
      <w:divBdr>
        <w:top w:val="none" w:sz="0" w:space="0" w:color="auto"/>
        <w:left w:val="none" w:sz="0" w:space="0" w:color="auto"/>
        <w:bottom w:val="none" w:sz="0" w:space="0" w:color="auto"/>
        <w:right w:val="none" w:sz="0" w:space="0" w:color="auto"/>
      </w:divBdr>
    </w:div>
    <w:div w:id="256064481">
      <w:bodyDiv w:val="1"/>
      <w:marLeft w:val="0"/>
      <w:marRight w:val="0"/>
      <w:marTop w:val="0"/>
      <w:marBottom w:val="0"/>
      <w:divBdr>
        <w:top w:val="none" w:sz="0" w:space="0" w:color="auto"/>
        <w:left w:val="none" w:sz="0" w:space="0" w:color="auto"/>
        <w:bottom w:val="none" w:sz="0" w:space="0" w:color="auto"/>
        <w:right w:val="none" w:sz="0" w:space="0" w:color="auto"/>
      </w:divBdr>
    </w:div>
    <w:div w:id="270358604">
      <w:bodyDiv w:val="1"/>
      <w:marLeft w:val="0"/>
      <w:marRight w:val="0"/>
      <w:marTop w:val="0"/>
      <w:marBottom w:val="0"/>
      <w:divBdr>
        <w:top w:val="none" w:sz="0" w:space="0" w:color="auto"/>
        <w:left w:val="none" w:sz="0" w:space="0" w:color="auto"/>
        <w:bottom w:val="none" w:sz="0" w:space="0" w:color="auto"/>
        <w:right w:val="none" w:sz="0" w:space="0" w:color="auto"/>
      </w:divBdr>
    </w:div>
    <w:div w:id="875578223">
      <w:bodyDiv w:val="1"/>
      <w:marLeft w:val="0"/>
      <w:marRight w:val="0"/>
      <w:marTop w:val="0"/>
      <w:marBottom w:val="0"/>
      <w:divBdr>
        <w:top w:val="none" w:sz="0" w:space="0" w:color="auto"/>
        <w:left w:val="none" w:sz="0" w:space="0" w:color="auto"/>
        <w:bottom w:val="none" w:sz="0" w:space="0" w:color="auto"/>
        <w:right w:val="none" w:sz="0" w:space="0" w:color="auto"/>
      </w:divBdr>
    </w:div>
    <w:div w:id="1040395872">
      <w:bodyDiv w:val="1"/>
      <w:marLeft w:val="0"/>
      <w:marRight w:val="0"/>
      <w:marTop w:val="0"/>
      <w:marBottom w:val="0"/>
      <w:divBdr>
        <w:top w:val="none" w:sz="0" w:space="0" w:color="auto"/>
        <w:left w:val="none" w:sz="0" w:space="0" w:color="auto"/>
        <w:bottom w:val="none" w:sz="0" w:space="0" w:color="auto"/>
        <w:right w:val="none" w:sz="0" w:space="0" w:color="auto"/>
      </w:divBdr>
    </w:div>
    <w:div w:id="1082608208">
      <w:bodyDiv w:val="1"/>
      <w:marLeft w:val="0"/>
      <w:marRight w:val="0"/>
      <w:marTop w:val="0"/>
      <w:marBottom w:val="0"/>
      <w:divBdr>
        <w:top w:val="none" w:sz="0" w:space="0" w:color="auto"/>
        <w:left w:val="none" w:sz="0" w:space="0" w:color="auto"/>
        <w:bottom w:val="none" w:sz="0" w:space="0" w:color="auto"/>
        <w:right w:val="none" w:sz="0" w:space="0" w:color="auto"/>
      </w:divBdr>
    </w:div>
    <w:div w:id="144607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56DDE-9946-4E62-8B44-B1F13674D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1652</Words>
  <Characters>9420</Characters>
  <Application>Microsoft Office Word</Application>
  <DocSecurity>0</DocSecurity>
  <Lines>78</Lines>
  <Paragraphs>22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alex.sebastian.asgcp@gmail.com</dc:creator>
  <cp:keywords/>
  <dc:description/>
  <cp:lastModifiedBy>Utilizator</cp:lastModifiedBy>
  <cp:revision>2</cp:revision>
  <cp:lastPrinted>2023-12-06T11:39:00Z</cp:lastPrinted>
  <dcterms:created xsi:type="dcterms:W3CDTF">2024-07-30T16:24:00Z</dcterms:created>
  <dcterms:modified xsi:type="dcterms:W3CDTF">2024-07-30T16:24:00Z</dcterms:modified>
</cp:coreProperties>
</file>